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关于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开展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202</w:t>
      </w: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-202</w:t>
      </w: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>2</w:t>
      </w:r>
      <w:r>
        <w:rPr>
          <w:rFonts w:ascii="黑体" w:hAnsi="黑体" w:eastAsia="黑体"/>
          <w:b/>
          <w:sz w:val="32"/>
          <w:szCs w:val="32"/>
        </w:rPr>
        <w:t>学年第</w:t>
      </w:r>
      <w:r>
        <w:rPr>
          <w:rFonts w:hint="eastAsia" w:ascii="黑体" w:hAnsi="黑体" w:eastAsia="黑体"/>
          <w:b/>
          <w:sz w:val="32"/>
          <w:szCs w:val="32"/>
        </w:rPr>
        <w:t>二</w:t>
      </w:r>
      <w:r>
        <w:rPr>
          <w:rFonts w:ascii="黑体" w:hAnsi="黑体" w:eastAsia="黑体"/>
          <w:b/>
          <w:sz w:val="32"/>
          <w:szCs w:val="32"/>
        </w:rPr>
        <w:t>学期</w:t>
      </w:r>
    </w:p>
    <w:p>
      <w:pPr>
        <w:spacing w:line="540" w:lineRule="exact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学生奖学金评</w:t>
      </w:r>
      <w:r>
        <w:rPr>
          <w:rFonts w:hint="eastAsia" w:ascii="黑体" w:hAnsi="黑体" w:eastAsia="黑体"/>
          <w:b/>
          <w:sz w:val="32"/>
          <w:szCs w:val="32"/>
        </w:rPr>
        <w:t>定</w:t>
      </w:r>
      <w:r>
        <w:rPr>
          <w:rFonts w:ascii="黑体" w:hAnsi="黑体" w:eastAsia="黑体"/>
          <w:b/>
          <w:sz w:val="32"/>
          <w:szCs w:val="32"/>
        </w:rPr>
        <w:t>工作的通知</w:t>
      </w:r>
      <w:bookmarkStart w:id="0" w:name="OLE_LINK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textAlignment w:val="auto"/>
        <w:rPr>
          <w:rFonts w:hint="eastAsia" w:ascii="仿宋" w:hAnsi="仿宋" w:eastAsia="仿宋"/>
          <w:sz w:val="28"/>
          <w:szCs w:val="28"/>
        </w:rPr>
      </w:pPr>
      <w:bookmarkStart w:id="1" w:name="OLE_LINK2"/>
      <w:r>
        <w:rPr>
          <w:rFonts w:ascii="仿宋" w:hAnsi="仿宋" w:eastAsia="仿宋"/>
          <w:sz w:val="28"/>
          <w:szCs w:val="28"/>
        </w:rPr>
        <w:t>各学院：</w:t>
      </w:r>
    </w:p>
    <w:p>
      <w:pPr>
        <w:spacing w:line="540" w:lineRule="exact"/>
        <w:ind w:firstLine="600"/>
        <w:rPr>
          <w:rFonts w:ascii="仿宋" w:hAnsi="仿宋" w:eastAsia="仿宋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</w:rPr>
        <w:t>-202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ascii="仿宋" w:hAnsi="仿宋" w:eastAsia="仿宋"/>
          <w:sz w:val="28"/>
          <w:szCs w:val="28"/>
        </w:rPr>
        <w:t>学年第</w:t>
      </w: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学期学生奖学金评</w:t>
      </w:r>
      <w:r>
        <w:rPr>
          <w:rFonts w:hint="eastAsia" w:ascii="仿宋" w:hAnsi="仿宋" w:eastAsia="仿宋"/>
          <w:sz w:val="28"/>
          <w:szCs w:val="28"/>
        </w:rPr>
        <w:t>定</w:t>
      </w:r>
      <w:r>
        <w:rPr>
          <w:rFonts w:ascii="仿宋" w:hAnsi="仿宋" w:eastAsia="仿宋"/>
          <w:sz w:val="28"/>
          <w:szCs w:val="28"/>
        </w:rPr>
        <w:t>工作已</w:t>
      </w:r>
      <w:r>
        <w:rPr>
          <w:rFonts w:hint="eastAsia" w:ascii="仿宋" w:hAnsi="仿宋" w:eastAsia="仿宋"/>
          <w:sz w:val="28"/>
          <w:szCs w:val="28"/>
        </w:rPr>
        <w:t>启动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现将具体要求通知如下：</w:t>
      </w:r>
    </w:p>
    <w:p>
      <w:pPr>
        <w:spacing w:line="54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严格</w:t>
      </w:r>
      <w:r>
        <w:rPr>
          <w:rFonts w:ascii="仿宋" w:hAnsi="仿宋" w:eastAsia="仿宋"/>
          <w:sz w:val="28"/>
          <w:szCs w:val="28"/>
        </w:rPr>
        <w:t>按照</w:t>
      </w:r>
      <w:r>
        <w:rPr>
          <w:rFonts w:hint="eastAsia" w:ascii="仿宋" w:hAnsi="仿宋" w:eastAsia="仿宋"/>
          <w:sz w:val="28"/>
          <w:szCs w:val="28"/>
          <w:lang w:eastAsia="zh-CN"/>
        </w:rPr>
        <w:t>《大学生导航》</w:t>
      </w:r>
      <w:r>
        <w:rPr>
          <w:rFonts w:ascii="仿宋" w:hAnsi="仿宋" w:eastAsia="仿宋"/>
          <w:sz w:val="28"/>
          <w:szCs w:val="28"/>
        </w:rPr>
        <w:t>中《学生奖学金实施细则》和《学生综合测评积分办法》</w:t>
      </w:r>
      <w:r>
        <w:rPr>
          <w:rFonts w:hint="eastAsia" w:ascii="仿宋" w:hAnsi="仿宋" w:eastAsia="仿宋"/>
          <w:sz w:val="28"/>
          <w:szCs w:val="28"/>
        </w:rPr>
        <w:t>开展工作。</w:t>
      </w:r>
      <w:r>
        <w:rPr>
          <w:rFonts w:hint="eastAsia" w:ascii="仿宋" w:hAnsi="仿宋" w:eastAsia="仿宋" w:cs="宋体"/>
          <w:sz w:val="28"/>
          <w:szCs w:val="28"/>
        </w:rPr>
        <w:t>具体比例标准和获奖条件按《学生奖学金实施细则》执行，学院获得奖学金的总金额按照学院学生数乘以</w:t>
      </w:r>
      <w:r>
        <w:rPr>
          <w:rFonts w:hint="default" w:ascii="Times New Roman" w:hAnsi="Times New Roman" w:eastAsia="仿宋" w:cs="Times New Roman"/>
          <w:sz w:val="28"/>
          <w:szCs w:val="28"/>
        </w:rPr>
        <w:t>72.5</w:t>
      </w:r>
      <w:r>
        <w:rPr>
          <w:rFonts w:hint="eastAsia" w:ascii="仿宋" w:hAnsi="仿宋" w:eastAsia="仿宋" w:cs="宋体"/>
          <w:sz w:val="28"/>
          <w:szCs w:val="28"/>
        </w:rPr>
        <w:t>元计算。</w:t>
      </w:r>
    </w:p>
    <w:p>
      <w:pPr>
        <w:spacing w:line="54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奖学金评定要坚持标准，</w:t>
      </w:r>
      <w:r>
        <w:rPr>
          <w:rFonts w:hint="eastAsia" w:ascii="仿宋" w:hAnsi="仿宋" w:eastAsia="仿宋"/>
          <w:sz w:val="28"/>
          <w:szCs w:val="28"/>
          <w:lang w:eastAsia="zh-CN"/>
        </w:rPr>
        <w:t>秉承</w:t>
      </w:r>
      <w:r>
        <w:rPr>
          <w:rFonts w:hint="eastAsia" w:ascii="仿宋" w:hAnsi="仿宋" w:eastAsia="仿宋"/>
          <w:sz w:val="28"/>
          <w:szCs w:val="28"/>
        </w:rPr>
        <w:t>公开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公平</w:t>
      </w:r>
      <w:r>
        <w:rPr>
          <w:rFonts w:hint="eastAsia" w:ascii="仿宋" w:hAnsi="仿宋" w:eastAsia="仿宋"/>
          <w:sz w:val="28"/>
          <w:szCs w:val="28"/>
          <w:lang w:eastAsia="zh-CN"/>
        </w:rPr>
        <w:t>、公正原则</w:t>
      </w:r>
      <w:r>
        <w:rPr>
          <w:rFonts w:hint="eastAsia" w:ascii="仿宋" w:hAnsi="仿宋" w:eastAsia="仿宋"/>
          <w:sz w:val="28"/>
          <w:szCs w:val="28"/>
        </w:rPr>
        <w:t>，并严格按照程序进行。各学院要将奖学金评定结果公示三天。公示在学院范围和学院网站进行。</w:t>
      </w:r>
      <w:r>
        <w:rPr>
          <w:rFonts w:hint="eastAsia" w:ascii="仿宋" w:hAnsi="仿宋" w:eastAsia="仿宋"/>
          <w:sz w:val="28"/>
          <w:szCs w:val="28"/>
          <w:lang w:eastAsia="zh-CN"/>
        </w:rPr>
        <w:t>公示和报送材料工作可以同时进行。</w:t>
      </w:r>
    </w:p>
    <w:p>
      <w:pPr>
        <w:spacing w:line="54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认真按要求填写相关材料，材料要经过本人、班级、辅导员、学院认真审核确认无误后报送学生处。</w:t>
      </w:r>
    </w:p>
    <w:p>
      <w:pPr>
        <w:spacing w:line="54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4.附件1</w:t>
      </w:r>
      <w:r>
        <w:rPr>
          <w:rFonts w:ascii="仿宋" w:hAnsi="仿宋" w:eastAsia="仿宋"/>
          <w:sz w:val="28"/>
          <w:szCs w:val="28"/>
        </w:rPr>
        <w:t>《奖学金汇总表》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</w:rPr>
        <w:t>附件2《（）学院202</w:t>
      </w:r>
      <w:r>
        <w:rPr>
          <w:rFonts w:hint="eastAsia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</w:rPr>
        <w:t>-202</w:t>
      </w:r>
      <w:r>
        <w:rPr>
          <w:rFonts w:hint="eastAsia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学年第二学期奖学金名单》、附件3《奖学金评审表空表（含单项空表）》电子版已上传。请</w:t>
      </w:r>
      <w:r>
        <w:rPr>
          <w:rFonts w:hint="eastAsia" w:eastAsia="仿宋" w:cs="Times New Roman"/>
          <w:sz w:val="28"/>
          <w:szCs w:val="28"/>
          <w:lang w:eastAsia="zh-CN"/>
        </w:rPr>
        <w:t>相关</w:t>
      </w:r>
      <w:r>
        <w:rPr>
          <w:rFonts w:hint="default" w:ascii="Times New Roman" w:hAnsi="Times New Roman" w:eastAsia="仿宋" w:cs="Times New Roman"/>
          <w:sz w:val="28"/>
          <w:szCs w:val="28"/>
        </w:rPr>
        <w:t>学院于9月2</w:t>
      </w:r>
      <w:r>
        <w:rPr>
          <w:rFonts w:hint="eastAsia" w:eastAsia="仿宋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</w:rPr>
        <w:t>日前将附件1、2电子版发送至zizhu0326@163.com，</w:t>
      </w:r>
      <w:r>
        <w:rPr>
          <w:rFonts w:hint="eastAsia" w:eastAsia="仿宋" w:cs="Times New Roman"/>
          <w:sz w:val="28"/>
          <w:szCs w:val="28"/>
          <w:lang w:eastAsia="zh-CN"/>
        </w:rPr>
        <w:t>加盖学院公章的</w:t>
      </w:r>
      <w:r>
        <w:rPr>
          <w:rFonts w:hint="default" w:ascii="Times New Roman" w:hAnsi="Times New Roman" w:eastAsia="仿宋" w:cs="Times New Roman"/>
          <w:sz w:val="28"/>
          <w:szCs w:val="28"/>
        </w:rPr>
        <w:t>纸质版报送学生处E416，同时领取奖学金证书。并于9月2</w:t>
      </w:r>
      <w:r>
        <w:rPr>
          <w:rFonts w:hint="eastAsia" w:eastAsia="仿宋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28"/>
          <w:szCs w:val="28"/>
        </w:rPr>
        <w:t>日前，将证书和评审表（纸质版附件3）按</w:t>
      </w:r>
      <w:r>
        <w:rPr>
          <w:rFonts w:hint="eastAsia" w:eastAsia="仿宋" w:cs="Times New Roman"/>
          <w:sz w:val="28"/>
          <w:szCs w:val="28"/>
          <w:lang w:eastAsia="zh-CN"/>
        </w:rPr>
        <w:t>附件</w:t>
      </w:r>
      <w:r>
        <w:rPr>
          <w:rFonts w:hint="eastAsia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《学院202</w:t>
      </w:r>
      <w:r>
        <w:rPr>
          <w:rFonts w:hint="eastAsia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</w:rPr>
        <w:t>-202</w:t>
      </w:r>
      <w:r>
        <w:rPr>
          <w:rFonts w:hint="eastAsia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学年第二学期奖学金名单》</w:t>
      </w:r>
      <w:r>
        <w:rPr>
          <w:rFonts w:hint="eastAsia" w:eastAsia="仿宋" w:cs="Times New Roman"/>
          <w:sz w:val="28"/>
          <w:szCs w:val="28"/>
          <w:lang w:eastAsia="zh-CN"/>
        </w:rPr>
        <w:t>的</w:t>
      </w:r>
      <w:r>
        <w:rPr>
          <w:rFonts w:hint="default" w:ascii="Times New Roman" w:hAnsi="Times New Roman" w:eastAsia="仿宋" w:cs="Times New Roman"/>
          <w:sz w:val="28"/>
          <w:szCs w:val="28"/>
        </w:rPr>
        <w:t>顺序报送学生处。</w:t>
      </w:r>
    </w:p>
    <w:p>
      <w:pPr>
        <w:spacing w:line="54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eastAsia="仿宋" w:cs="Times New Roman"/>
          <w:sz w:val="28"/>
          <w:szCs w:val="28"/>
          <w:lang w:val="en-US" w:eastAsia="zh-CN"/>
        </w:rPr>
        <w:t>5.本学期转专业学生的本次奖学金，在原学院评定及报送。</w:t>
      </w:r>
    </w:p>
    <w:p>
      <w:pPr>
        <w:spacing w:line="540" w:lineRule="exact"/>
        <w:rPr>
          <w:rFonts w:hint="eastAsia" w:ascii="仿宋" w:hAnsi="仿宋" w:eastAsia="仿宋"/>
          <w:sz w:val="28"/>
          <w:szCs w:val="28"/>
        </w:rPr>
      </w:pPr>
    </w:p>
    <w:p>
      <w:pPr>
        <w:spacing w:line="540" w:lineRule="exact"/>
        <w:ind w:firstLine="600"/>
        <w:jc w:val="righ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  <w:lang w:eastAsia="zh-CN"/>
        </w:rPr>
        <w:t>学生处</w:t>
      </w:r>
    </w:p>
    <w:p>
      <w:pPr>
        <w:spacing w:line="540" w:lineRule="exact"/>
        <w:ind w:firstLine="600"/>
        <w:jc w:val="right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</w:t>
      </w:r>
      <w:r>
        <w:rPr>
          <w:rFonts w:hint="eastAsia" w:ascii="仿宋" w:hAnsi="仿宋" w:eastAsia="仿宋"/>
          <w:sz w:val="28"/>
          <w:szCs w:val="28"/>
        </w:rPr>
        <w:t xml:space="preserve">  </w:t>
      </w:r>
      <w:bookmarkEnd w:id="0"/>
      <w:r>
        <w:rPr>
          <w:rFonts w:hint="eastAsia" w:ascii="仿宋" w:hAnsi="仿宋" w:eastAsia="仿宋"/>
          <w:sz w:val="28"/>
          <w:szCs w:val="28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</w:rPr>
        <w:t xml:space="preserve">  202</w:t>
      </w:r>
      <w:r>
        <w:rPr>
          <w:rFonts w:hint="eastAsia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年9月1</w:t>
      </w:r>
      <w:r>
        <w:rPr>
          <w:rFonts w:hint="eastAsia" w:eastAsia="仿宋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8"/>
          <w:szCs w:val="28"/>
        </w:rPr>
        <w:t>日</w:t>
      </w:r>
      <w:bookmarkEnd w:id="1"/>
    </w:p>
    <w:p>
      <w:pPr>
        <w:rPr>
          <w:rFonts w:hint="default" w:ascii="Times New Roman" w:hAnsi="Times New Roman" w:cs="Times New Roman"/>
        </w:rPr>
      </w:pPr>
      <w:bookmarkStart w:id="2" w:name="_GoBack"/>
      <w:bookmarkEnd w:id="2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0FF62D4D"/>
    <w:rsid w:val="10CA0EFC"/>
    <w:rsid w:val="1DA662E5"/>
    <w:rsid w:val="1FA671BB"/>
    <w:rsid w:val="211F34E2"/>
    <w:rsid w:val="274E5450"/>
    <w:rsid w:val="2DA46DB0"/>
    <w:rsid w:val="46DE43CA"/>
    <w:rsid w:val="4E7F0977"/>
    <w:rsid w:val="54363533"/>
    <w:rsid w:val="67FA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477</Words>
  <Characters>542</Characters>
  <Lines>0</Lines>
  <Paragraphs>0</Paragraphs>
  <TotalTime>28</TotalTime>
  <ScaleCrop>false</ScaleCrop>
  <LinksUpToDate>false</LinksUpToDate>
  <CharactersWithSpaces>606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2022-09-15T02:30:00Z</dcterms:created>
  <dc:creator>Administrator</dc:creator>
  <cp:lastModifiedBy>Meri</cp:lastModifiedBy>
  <dcterms:modified xsi:type="dcterms:W3CDTF">2022-09-15T03:26:26Z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DA97B60233024D029F8F2500213B1903</vt:lpwstr>
  </property>
</Properties>
</file>