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4FD0" w:rsidRDefault="00FD67F4">
      <w:pPr>
        <w:jc w:val="center"/>
        <w:rPr>
          <w:rFonts w:ascii="黑体" w:eastAsia="黑体" w:hAnsi="黑体"/>
          <w:b/>
          <w:bCs/>
          <w:sz w:val="28"/>
          <w:szCs w:val="32"/>
        </w:rPr>
      </w:pPr>
      <w:r>
        <w:rPr>
          <w:rFonts w:ascii="黑体" w:eastAsia="黑体" w:hAnsi="黑体" w:hint="eastAsia"/>
          <w:b/>
          <w:bCs/>
          <w:sz w:val="28"/>
          <w:szCs w:val="32"/>
        </w:rPr>
        <w:t>哈尔滨理工大学机械动力工程学院</w:t>
      </w:r>
    </w:p>
    <w:p w:rsidR="00794FD0" w:rsidRDefault="00FD67F4">
      <w:pPr>
        <w:jc w:val="center"/>
        <w:rPr>
          <w:rFonts w:ascii="黑体" w:eastAsia="黑体" w:hAnsi="黑体"/>
          <w:b/>
          <w:bCs/>
          <w:sz w:val="28"/>
          <w:szCs w:val="32"/>
        </w:rPr>
      </w:pPr>
      <w:r>
        <w:rPr>
          <w:rFonts w:ascii="黑体" w:eastAsia="黑体" w:hAnsi="黑体"/>
          <w:b/>
          <w:bCs/>
          <w:sz w:val="28"/>
          <w:szCs w:val="32"/>
        </w:rPr>
        <w:t>2022年研究生学业奖学金、学业助学金评</w:t>
      </w:r>
      <w:r>
        <w:rPr>
          <w:rFonts w:ascii="黑体" w:eastAsia="黑体" w:hAnsi="黑体" w:hint="eastAsia"/>
          <w:b/>
          <w:bCs/>
          <w:sz w:val="28"/>
          <w:szCs w:val="32"/>
        </w:rPr>
        <w:t>定</w:t>
      </w:r>
      <w:r>
        <w:rPr>
          <w:rFonts w:ascii="黑体" w:eastAsia="黑体" w:hAnsi="黑体"/>
          <w:b/>
          <w:bCs/>
          <w:sz w:val="28"/>
          <w:szCs w:val="32"/>
        </w:rPr>
        <w:t>细则</w:t>
      </w:r>
    </w:p>
    <w:p w:rsidR="00794FD0" w:rsidRDefault="00FD67F4">
      <w:pPr>
        <w:spacing w:line="360" w:lineRule="auto"/>
        <w:ind w:firstLineChars="200" w:firstLine="420"/>
        <w:rPr>
          <w:rFonts w:ascii="宋体" w:eastAsia="宋体" w:hAnsi="宋体"/>
        </w:rPr>
      </w:pPr>
      <w:r>
        <w:rPr>
          <w:rFonts w:ascii="宋体" w:eastAsia="宋体" w:hAnsi="宋体" w:hint="eastAsia"/>
        </w:rPr>
        <w:t>根据《哈尔滨理工大学研究生收费标准及资助资金管理实施办法》（校发〔</w:t>
      </w:r>
      <w:r>
        <w:rPr>
          <w:rFonts w:ascii="宋体" w:eastAsia="宋体" w:hAnsi="宋体"/>
        </w:rPr>
        <w:t>2017〕92号）、《哈尔滨理工大学研究生收费标准及资助资金管理实施办法》（校发〔2021〕12号）及《哈尔滨理工大学研究生学业奖学金实施细则》文件要求和精神，结合我院研究生教育的实际情况，制定本细则。</w:t>
      </w:r>
    </w:p>
    <w:p w:rsidR="00794FD0" w:rsidRDefault="00FD67F4">
      <w:pPr>
        <w:spacing w:line="360" w:lineRule="auto"/>
        <w:ind w:firstLineChars="200" w:firstLine="422"/>
        <w:rPr>
          <w:rFonts w:ascii="宋体" w:eastAsia="宋体" w:hAnsi="宋体"/>
        </w:rPr>
      </w:pPr>
      <w:r>
        <w:rPr>
          <w:rFonts w:ascii="宋体" w:eastAsia="宋体" w:hAnsi="宋体" w:hint="eastAsia"/>
          <w:b/>
          <w:bCs/>
        </w:rPr>
        <w:t>一、</w:t>
      </w:r>
      <w:r>
        <w:rPr>
          <w:rFonts w:ascii="宋体" w:eastAsia="宋体" w:hAnsi="宋体" w:hint="eastAsia"/>
        </w:rPr>
        <w:t>学院成立研究生学业奖学金助学金评审委员会。评审委员会由学院领导、研究生导师代表、研究生管理人员、学生代表等</w:t>
      </w:r>
      <w:r>
        <w:rPr>
          <w:rFonts w:ascii="宋体" w:eastAsia="宋体" w:hAnsi="宋体"/>
        </w:rPr>
        <w:t>9人组成。评审委员会负责研究生学业奖学金的评定、汇总、报审等工作。评审委员会坚持“公平、公正、公开”的原则，充分尊重学科和导师对研究生的评价意见。</w:t>
      </w:r>
    </w:p>
    <w:p w:rsidR="00794FD0" w:rsidRDefault="00FD67F4">
      <w:pPr>
        <w:spacing w:line="360" w:lineRule="auto"/>
        <w:rPr>
          <w:rFonts w:ascii="宋体" w:eastAsia="宋体" w:hAnsi="宋体"/>
        </w:rPr>
      </w:pPr>
      <w:r>
        <w:rPr>
          <w:rFonts w:ascii="宋体" w:eastAsia="宋体" w:hAnsi="宋体" w:hint="eastAsia"/>
        </w:rPr>
        <w:t>机械学院研究生学业奖学金助学金评审委员会组成如下：</w:t>
      </w:r>
      <w:r>
        <w:rPr>
          <w:rFonts w:ascii="宋体" w:eastAsia="宋体" w:hAnsi="宋体"/>
        </w:rPr>
        <w:t xml:space="preserve"> </w:t>
      </w:r>
    </w:p>
    <w:p w:rsidR="00794FD0" w:rsidRDefault="00FD67F4">
      <w:pPr>
        <w:spacing w:line="360" w:lineRule="auto"/>
        <w:rPr>
          <w:rFonts w:ascii="宋体" w:eastAsia="宋体" w:hAnsi="宋体"/>
        </w:rPr>
      </w:pPr>
      <w:r>
        <w:rPr>
          <w:rFonts w:ascii="宋体" w:eastAsia="宋体" w:hAnsi="宋体"/>
        </w:rPr>
        <w:t>主 任：张  元</w:t>
      </w:r>
      <w:r>
        <w:rPr>
          <w:rFonts w:ascii="宋体" w:eastAsia="宋体" w:hAnsi="宋体"/>
        </w:rPr>
        <w:tab/>
        <w:t>姜  彬</w:t>
      </w:r>
    </w:p>
    <w:p w:rsidR="00794FD0" w:rsidRDefault="00FD67F4">
      <w:pPr>
        <w:spacing w:line="360" w:lineRule="auto"/>
        <w:rPr>
          <w:rFonts w:ascii="宋体" w:eastAsia="宋体" w:hAnsi="宋体"/>
        </w:rPr>
      </w:pPr>
      <w:r>
        <w:rPr>
          <w:rFonts w:ascii="宋体" w:eastAsia="宋体" w:hAnsi="宋体" w:hint="eastAsia"/>
        </w:rPr>
        <w:t>副主任：戴</w:t>
      </w:r>
      <w:r>
        <w:rPr>
          <w:rFonts w:ascii="宋体" w:eastAsia="宋体" w:hAnsi="宋体"/>
        </w:rPr>
        <w:t xml:space="preserve">  野</w:t>
      </w:r>
      <w:r>
        <w:rPr>
          <w:rFonts w:ascii="宋体" w:eastAsia="宋体" w:hAnsi="宋体" w:hint="eastAsia"/>
        </w:rPr>
        <w:t xml:space="preserve">  </w:t>
      </w:r>
      <w:r>
        <w:rPr>
          <w:rFonts w:ascii="宋体" w:eastAsia="宋体" w:hAnsi="宋体"/>
        </w:rPr>
        <w:t>杨  芳</w:t>
      </w:r>
    </w:p>
    <w:p w:rsidR="00794FD0" w:rsidRDefault="00FD67F4">
      <w:pPr>
        <w:spacing w:line="360" w:lineRule="auto"/>
        <w:rPr>
          <w:rFonts w:ascii="宋体" w:eastAsia="宋体" w:hAnsi="宋体"/>
        </w:rPr>
      </w:pPr>
      <w:r>
        <w:rPr>
          <w:rFonts w:ascii="宋体" w:eastAsia="宋体" w:hAnsi="宋体" w:hint="eastAsia"/>
        </w:rPr>
        <w:t>成</w:t>
      </w:r>
      <w:r>
        <w:rPr>
          <w:rFonts w:ascii="宋体" w:eastAsia="宋体" w:hAnsi="宋体"/>
        </w:rPr>
        <w:t xml:space="preserve"> 员：</w:t>
      </w:r>
      <w:r>
        <w:rPr>
          <w:rFonts w:ascii="宋体" w:eastAsia="宋体" w:hAnsi="宋体"/>
        </w:rPr>
        <w:tab/>
        <w:t>岳彩旭</w:t>
      </w:r>
      <w:r>
        <w:rPr>
          <w:rFonts w:ascii="宋体" w:eastAsia="宋体" w:hAnsi="宋体"/>
        </w:rPr>
        <w:tab/>
        <w:t>姜金刚</w:t>
      </w:r>
      <w:r>
        <w:rPr>
          <w:rFonts w:ascii="宋体" w:eastAsia="宋体" w:hAnsi="宋体"/>
        </w:rPr>
        <w:tab/>
        <w:t>导师代表  学生代表               秘 书：汤文侠</w:t>
      </w:r>
    </w:p>
    <w:p w:rsidR="00794FD0" w:rsidRDefault="00FD67F4">
      <w:pPr>
        <w:spacing w:line="360" w:lineRule="auto"/>
        <w:ind w:firstLineChars="200" w:firstLine="422"/>
        <w:rPr>
          <w:rFonts w:ascii="宋体" w:eastAsia="宋体" w:hAnsi="宋体"/>
        </w:rPr>
      </w:pPr>
      <w:r>
        <w:rPr>
          <w:rFonts w:ascii="宋体" w:eastAsia="宋体" w:hAnsi="宋体" w:hint="eastAsia"/>
          <w:b/>
          <w:bCs/>
        </w:rPr>
        <w:t>二、</w:t>
      </w:r>
      <w:r>
        <w:rPr>
          <w:rFonts w:ascii="宋体" w:eastAsia="宋体" w:hAnsi="宋体" w:hint="eastAsia"/>
        </w:rPr>
        <w:t>学业奖学金参评范围为纳入全国研究生招生计划且具有中华人民共和国国籍的</w:t>
      </w:r>
      <w:r>
        <w:rPr>
          <w:rFonts w:ascii="宋体" w:eastAsia="宋体" w:hAnsi="宋体"/>
        </w:rPr>
        <w:t>2022级、2021级、2020级、2019级全日制研究生（非全日制、定向、有固定工资收入、已毕业的研究生及人事档案未到学校的非定向研究生除外），须具备的条件以校发【2017】92号文件</w:t>
      </w:r>
      <w:r w:rsidR="0001278C">
        <w:rPr>
          <w:rFonts w:ascii="宋体" w:eastAsia="宋体" w:hAnsi="宋体" w:hint="eastAsia"/>
        </w:rPr>
        <w:t>、</w:t>
      </w:r>
      <w:r w:rsidR="0001278C">
        <w:rPr>
          <w:rFonts w:ascii="宋体" w:eastAsia="宋体" w:hAnsi="宋体"/>
        </w:rPr>
        <w:t>校发</w:t>
      </w:r>
      <w:r w:rsidR="0001278C">
        <w:rPr>
          <w:rFonts w:ascii="宋体" w:eastAsia="宋体" w:hAnsi="宋体" w:hint="eastAsia"/>
        </w:rPr>
        <w:t>【</w:t>
      </w:r>
      <w:r w:rsidR="0001278C">
        <w:rPr>
          <w:rFonts w:ascii="宋体" w:eastAsia="宋体" w:hAnsi="宋体"/>
        </w:rPr>
        <w:t>2021</w:t>
      </w:r>
      <w:r w:rsidR="0001278C">
        <w:rPr>
          <w:rFonts w:ascii="宋体" w:eastAsia="宋体" w:hAnsi="宋体" w:hint="eastAsia"/>
        </w:rPr>
        <w:t>】</w:t>
      </w:r>
      <w:r w:rsidR="0001278C">
        <w:rPr>
          <w:rFonts w:ascii="宋体" w:eastAsia="宋体" w:hAnsi="宋体"/>
        </w:rPr>
        <w:t>12号</w:t>
      </w:r>
      <w:r w:rsidR="0001278C">
        <w:rPr>
          <w:rFonts w:ascii="宋体" w:eastAsia="宋体" w:hAnsi="宋体" w:hint="eastAsia"/>
        </w:rPr>
        <w:t>文件及</w:t>
      </w:r>
      <w:r w:rsidR="0001278C">
        <w:rPr>
          <w:rFonts w:ascii="宋体" w:eastAsia="宋体" w:hAnsi="宋体"/>
        </w:rPr>
        <w:t>及《哈尔滨理工大学研究生学业奖学金实施细则》文件</w:t>
      </w:r>
      <w:r>
        <w:rPr>
          <w:rFonts w:ascii="宋体" w:eastAsia="宋体" w:hAnsi="宋体"/>
        </w:rPr>
        <w:t>规定为主。硕博连读研究生参评身份根据当年所修课程的层次阶段确定，在选修硕士研究生课程阶段，按照硕士研究生身份参与评定；在选修博士研究生课程阶段，按照博士研究生身份参与评定</w:t>
      </w:r>
      <w:r w:rsidRPr="006A335E">
        <w:rPr>
          <w:rFonts w:ascii="宋体" w:eastAsia="宋体" w:hAnsi="宋体"/>
        </w:rPr>
        <w:t>。</w:t>
      </w:r>
      <w:r w:rsidR="0001278C" w:rsidRPr="006A335E">
        <w:rPr>
          <w:rFonts w:ascii="宋体" w:eastAsia="宋体" w:hAnsi="宋体" w:hint="eastAsia"/>
        </w:rPr>
        <w:t>2</w:t>
      </w:r>
      <w:r w:rsidR="0001278C" w:rsidRPr="006A335E">
        <w:rPr>
          <w:rFonts w:ascii="宋体" w:eastAsia="宋体" w:hAnsi="宋体"/>
        </w:rPr>
        <w:t>021</w:t>
      </w:r>
      <w:r w:rsidR="00C906B0" w:rsidRPr="006A335E">
        <w:rPr>
          <w:rFonts w:ascii="宋体" w:eastAsia="宋体" w:hAnsi="宋体" w:hint="eastAsia"/>
        </w:rPr>
        <w:t>级</w:t>
      </w:r>
      <w:r w:rsidR="00D13B71" w:rsidRPr="006A335E">
        <w:rPr>
          <w:rFonts w:ascii="宋体" w:eastAsia="宋体" w:hAnsi="宋体" w:hint="eastAsia"/>
        </w:rPr>
        <w:t>起</w:t>
      </w:r>
      <w:r w:rsidR="00C906B0" w:rsidRPr="006A335E">
        <w:rPr>
          <w:rFonts w:ascii="宋体" w:eastAsia="宋体" w:hAnsi="宋体" w:hint="eastAsia"/>
        </w:rPr>
        <w:t>（含</w:t>
      </w:r>
      <w:r w:rsidR="00D13B71" w:rsidRPr="006A335E">
        <w:rPr>
          <w:rFonts w:ascii="宋体" w:eastAsia="宋体" w:hAnsi="宋体" w:hint="eastAsia"/>
        </w:rPr>
        <w:t>2</w:t>
      </w:r>
      <w:r w:rsidR="00D13B71" w:rsidRPr="006A335E">
        <w:rPr>
          <w:rFonts w:ascii="宋体" w:eastAsia="宋体" w:hAnsi="宋体"/>
        </w:rPr>
        <w:t>021</w:t>
      </w:r>
      <w:r w:rsidR="00D13B71" w:rsidRPr="006A335E">
        <w:rPr>
          <w:rFonts w:ascii="宋体" w:eastAsia="宋体" w:hAnsi="宋体" w:hint="eastAsia"/>
        </w:rPr>
        <w:t>级</w:t>
      </w:r>
      <w:r w:rsidR="00C906B0" w:rsidRPr="006A335E">
        <w:rPr>
          <w:rFonts w:ascii="宋体" w:eastAsia="宋体" w:hAnsi="宋体" w:hint="eastAsia"/>
        </w:rPr>
        <w:t>）起</w:t>
      </w:r>
      <w:r w:rsidR="00E439ED" w:rsidRPr="006A335E">
        <w:rPr>
          <w:rFonts w:ascii="宋体" w:eastAsia="宋体" w:hAnsi="宋体" w:hint="eastAsia"/>
        </w:rPr>
        <w:t>通过</w:t>
      </w:r>
      <w:r w:rsidR="0001278C" w:rsidRPr="006A335E">
        <w:rPr>
          <w:rFonts w:ascii="宋体" w:eastAsia="宋体" w:hAnsi="宋体" w:hint="eastAsia"/>
        </w:rPr>
        <w:t>硕博</w:t>
      </w:r>
      <w:r w:rsidR="0001278C">
        <w:rPr>
          <w:rFonts w:ascii="宋体" w:eastAsia="宋体" w:hAnsi="宋体" w:hint="eastAsia"/>
        </w:rPr>
        <w:t>连读</w:t>
      </w:r>
      <w:r w:rsidR="00E439ED">
        <w:rPr>
          <w:rFonts w:ascii="宋体" w:eastAsia="宋体" w:hAnsi="宋体" w:hint="eastAsia"/>
        </w:rPr>
        <w:t>或提前毕业申请考核攻读博士的</w:t>
      </w:r>
      <w:r w:rsidR="0001278C">
        <w:rPr>
          <w:rFonts w:ascii="宋体" w:eastAsia="宋体" w:hAnsi="宋体" w:hint="eastAsia"/>
        </w:rPr>
        <w:t>学生不可兼得博士和硕士学业奖学金。</w:t>
      </w:r>
      <w:r>
        <w:rPr>
          <w:rFonts w:ascii="宋体" w:eastAsia="宋体" w:hAnsi="宋体"/>
        </w:rPr>
        <w:t>在正常学制期限内，因国家和单位公派出国留学或校际交流在境外学习的研究生，具备研究生学业综合奖</w:t>
      </w:r>
      <w:r>
        <w:rPr>
          <w:rFonts w:ascii="宋体" w:eastAsia="宋体" w:hAnsi="宋体" w:hint="eastAsia"/>
        </w:rPr>
        <w:t>学金参评资格。</w:t>
      </w:r>
    </w:p>
    <w:p w:rsidR="00794FD0" w:rsidRDefault="00FD67F4">
      <w:pPr>
        <w:spacing w:line="360" w:lineRule="auto"/>
        <w:ind w:firstLineChars="200" w:firstLine="422"/>
        <w:rPr>
          <w:rFonts w:ascii="宋体" w:eastAsia="宋体" w:hAnsi="宋体"/>
        </w:rPr>
      </w:pPr>
      <w:r>
        <w:rPr>
          <w:rFonts w:ascii="宋体" w:eastAsia="宋体" w:hAnsi="宋体" w:hint="eastAsia"/>
          <w:b/>
          <w:bCs/>
        </w:rPr>
        <w:t>三、</w:t>
      </w:r>
      <w:r>
        <w:rPr>
          <w:rFonts w:ascii="宋体" w:eastAsia="宋体" w:hAnsi="宋体" w:hint="eastAsia"/>
        </w:rPr>
        <w:t>名额分配由学院研究生学业奖学金助学金评审委员会依据学校下发给学院的各等级总名额数参考学院各研究生学科方向人数占比综合分配，最终名额分配情况以研究生学业奖学金助学金评审委员会划定为准，博士按一级学科统一参评。</w:t>
      </w:r>
    </w:p>
    <w:p w:rsidR="00794FD0" w:rsidRDefault="00FD67F4">
      <w:pPr>
        <w:spacing w:line="360" w:lineRule="auto"/>
        <w:ind w:firstLineChars="200" w:firstLine="422"/>
        <w:rPr>
          <w:rFonts w:ascii="宋体" w:eastAsia="宋体" w:hAnsi="宋体"/>
        </w:rPr>
      </w:pPr>
      <w:r>
        <w:rPr>
          <w:rFonts w:ascii="宋体" w:eastAsia="宋体" w:hAnsi="宋体" w:hint="eastAsia"/>
          <w:b/>
          <w:bCs/>
        </w:rPr>
        <w:t>四</w:t>
      </w:r>
      <w:r>
        <w:rPr>
          <w:rFonts w:ascii="宋体" w:eastAsia="宋体" w:hAnsi="宋体" w:hint="eastAsia"/>
        </w:rPr>
        <w:t>、</w:t>
      </w:r>
      <w:r>
        <w:rPr>
          <w:rFonts w:ascii="宋体" w:eastAsia="宋体" w:hAnsi="宋体"/>
        </w:rPr>
        <w:t xml:space="preserve"> 按照学校“管理办法”的规定，参评学年出现以下情况之一者，不具有学业奖学金</w:t>
      </w:r>
      <w:r>
        <w:rPr>
          <w:rFonts w:ascii="宋体" w:eastAsia="宋体" w:hAnsi="宋体" w:hint="eastAsia"/>
        </w:rPr>
        <w:t>、学业助学金</w:t>
      </w:r>
      <w:r>
        <w:rPr>
          <w:rFonts w:ascii="宋体" w:eastAsia="宋体" w:hAnsi="宋体"/>
        </w:rPr>
        <w:t>参评资格：</w:t>
      </w:r>
    </w:p>
    <w:p w:rsidR="00794FD0" w:rsidRDefault="00FD67F4">
      <w:pPr>
        <w:spacing w:line="360" w:lineRule="auto"/>
        <w:rPr>
          <w:rFonts w:ascii="宋体" w:eastAsia="宋体" w:hAnsi="宋体"/>
        </w:rPr>
      </w:pPr>
      <w:r>
        <w:rPr>
          <w:rFonts w:ascii="宋体" w:eastAsia="宋体" w:hAnsi="宋体" w:hint="eastAsia"/>
        </w:rPr>
        <w:t>（</w:t>
      </w:r>
      <w:r>
        <w:rPr>
          <w:rFonts w:ascii="宋体" w:eastAsia="宋体" w:hAnsi="宋体"/>
        </w:rPr>
        <w:t>1）</w:t>
      </w:r>
      <w:r>
        <w:rPr>
          <w:rFonts w:ascii="宋体" w:eastAsia="宋体" w:hAnsi="宋体"/>
        </w:rPr>
        <w:tab/>
        <w:t>违反国家法律、校规校纪，受到纪律处分者；</w:t>
      </w:r>
    </w:p>
    <w:p w:rsidR="00794FD0" w:rsidRDefault="00FD67F4">
      <w:pPr>
        <w:spacing w:line="360" w:lineRule="auto"/>
        <w:rPr>
          <w:rFonts w:ascii="宋体" w:eastAsia="宋体" w:hAnsi="宋体"/>
        </w:rPr>
      </w:pPr>
      <w:r>
        <w:rPr>
          <w:rFonts w:ascii="宋体" w:eastAsia="宋体" w:hAnsi="宋体" w:hint="eastAsia"/>
        </w:rPr>
        <w:lastRenderedPageBreak/>
        <w:t>（</w:t>
      </w:r>
      <w:r>
        <w:rPr>
          <w:rFonts w:ascii="宋体" w:eastAsia="宋体" w:hAnsi="宋体"/>
        </w:rPr>
        <w:t>2）</w:t>
      </w:r>
      <w:r>
        <w:rPr>
          <w:rFonts w:ascii="宋体" w:eastAsia="宋体" w:hAnsi="宋体"/>
        </w:rPr>
        <w:tab/>
        <w:t>考试作弊受到相应处理者；</w:t>
      </w:r>
    </w:p>
    <w:p w:rsidR="00794FD0" w:rsidRDefault="00FD67F4">
      <w:pPr>
        <w:spacing w:line="360" w:lineRule="auto"/>
        <w:rPr>
          <w:rFonts w:ascii="宋体" w:eastAsia="宋体" w:hAnsi="宋体"/>
        </w:rPr>
      </w:pPr>
      <w:r>
        <w:rPr>
          <w:rFonts w:ascii="宋体" w:eastAsia="宋体" w:hAnsi="宋体" w:hint="eastAsia"/>
        </w:rPr>
        <w:t>（</w:t>
      </w:r>
      <w:r>
        <w:rPr>
          <w:rFonts w:ascii="宋体" w:eastAsia="宋体" w:hAnsi="宋体"/>
        </w:rPr>
        <w:t>3）</w:t>
      </w:r>
      <w:r>
        <w:rPr>
          <w:rFonts w:ascii="宋体" w:eastAsia="宋体" w:hAnsi="宋体"/>
        </w:rPr>
        <w:tab/>
        <w:t>有抄袭剽窃、弄虚作假等学术不端行为者；</w:t>
      </w:r>
    </w:p>
    <w:p w:rsidR="00794FD0" w:rsidRDefault="00FD67F4">
      <w:pPr>
        <w:spacing w:line="360" w:lineRule="auto"/>
        <w:rPr>
          <w:rFonts w:ascii="宋体" w:eastAsia="宋体" w:hAnsi="宋体"/>
        </w:rPr>
      </w:pPr>
      <w:r>
        <w:rPr>
          <w:rFonts w:ascii="宋体" w:eastAsia="宋体" w:hAnsi="宋体" w:hint="eastAsia"/>
        </w:rPr>
        <w:t>（</w:t>
      </w:r>
      <w:r>
        <w:rPr>
          <w:rFonts w:ascii="宋体" w:eastAsia="宋体" w:hAnsi="宋体"/>
        </w:rPr>
        <w:t>4）</w:t>
      </w:r>
      <w:r>
        <w:rPr>
          <w:rFonts w:ascii="宋体" w:eastAsia="宋体" w:hAnsi="宋体"/>
        </w:rPr>
        <w:tab/>
        <w:t>处于休学、保留学籍状态者；</w:t>
      </w:r>
    </w:p>
    <w:p w:rsidR="00794FD0" w:rsidRDefault="00FD67F4">
      <w:pPr>
        <w:spacing w:line="360" w:lineRule="auto"/>
        <w:rPr>
          <w:rFonts w:ascii="宋体" w:eastAsia="宋体" w:hAnsi="宋体"/>
        </w:rPr>
      </w:pPr>
      <w:r>
        <w:rPr>
          <w:rFonts w:ascii="宋体" w:eastAsia="宋体" w:hAnsi="宋体" w:hint="eastAsia"/>
        </w:rPr>
        <w:t>（</w:t>
      </w:r>
      <w:r>
        <w:rPr>
          <w:rFonts w:ascii="宋体" w:eastAsia="宋体" w:hAnsi="宋体"/>
        </w:rPr>
        <w:t>5）</w:t>
      </w:r>
      <w:r>
        <w:rPr>
          <w:rFonts w:ascii="宋体" w:eastAsia="宋体" w:hAnsi="宋体"/>
        </w:rPr>
        <w:tab/>
        <w:t>有课程考试不合格者（第一次考试）；</w:t>
      </w:r>
    </w:p>
    <w:p w:rsidR="00794FD0" w:rsidRDefault="00FD67F4">
      <w:pPr>
        <w:spacing w:line="360" w:lineRule="auto"/>
        <w:rPr>
          <w:rFonts w:ascii="宋体" w:eastAsia="宋体" w:hAnsi="宋体"/>
        </w:rPr>
      </w:pPr>
      <w:r>
        <w:rPr>
          <w:rFonts w:ascii="宋体" w:eastAsia="宋体" w:hAnsi="宋体" w:hint="eastAsia"/>
        </w:rPr>
        <w:t>（</w:t>
      </w:r>
      <w:r>
        <w:rPr>
          <w:rFonts w:ascii="宋体" w:eastAsia="宋体" w:hAnsi="宋体"/>
        </w:rPr>
        <w:t>6）</w:t>
      </w:r>
      <w:r>
        <w:rPr>
          <w:rFonts w:ascii="宋体" w:eastAsia="宋体" w:hAnsi="宋体"/>
        </w:rPr>
        <w:tab/>
        <w:t>在处分期内者；</w:t>
      </w:r>
    </w:p>
    <w:p w:rsidR="00794FD0" w:rsidRDefault="00FD67F4">
      <w:pPr>
        <w:spacing w:line="360" w:lineRule="auto"/>
        <w:rPr>
          <w:rFonts w:ascii="宋体" w:eastAsia="宋体" w:hAnsi="宋体"/>
        </w:rPr>
      </w:pPr>
      <w:r>
        <w:rPr>
          <w:rFonts w:ascii="宋体" w:eastAsia="宋体" w:hAnsi="宋体" w:hint="eastAsia"/>
        </w:rPr>
        <w:t>（</w:t>
      </w:r>
      <w:r>
        <w:rPr>
          <w:rFonts w:ascii="宋体" w:eastAsia="宋体" w:hAnsi="宋体"/>
        </w:rPr>
        <w:t>7）</w:t>
      </w:r>
      <w:r>
        <w:rPr>
          <w:rFonts w:ascii="宋体" w:eastAsia="宋体" w:hAnsi="宋体"/>
        </w:rPr>
        <w:tab/>
        <w:t>参评学年有由于因私出国留学、疾病、创业等原因未在校学习的研究生；</w:t>
      </w:r>
    </w:p>
    <w:p w:rsidR="00794FD0" w:rsidRDefault="00FD67F4">
      <w:pPr>
        <w:spacing w:line="360" w:lineRule="auto"/>
        <w:rPr>
          <w:rFonts w:ascii="宋体" w:eastAsia="宋体" w:hAnsi="宋体"/>
        </w:rPr>
      </w:pPr>
      <w:r>
        <w:rPr>
          <w:rFonts w:ascii="宋体" w:eastAsia="宋体" w:hAnsi="宋体" w:hint="eastAsia"/>
        </w:rPr>
        <w:t>（</w:t>
      </w:r>
      <w:r>
        <w:rPr>
          <w:rFonts w:ascii="宋体" w:eastAsia="宋体" w:hAnsi="宋体"/>
        </w:rPr>
        <w:t>8）</w:t>
      </w:r>
      <w:r>
        <w:rPr>
          <w:rFonts w:ascii="宋体" w:eastAsia="宋体" w:hAnsi="宋体"/>
        </w:rPr>
        <w:tab/>
        <w:t>不按期开题或一次开题未通过，不参加中期检查或中期检查不合格的；</w:t>
      </w:r>
    </w:p>
    <w:p w:rsidR="00794FD0" w:rsidRDefault="00FD67F4">
      <w:pPr>
        <w:spacing w:line="360" w:lineRule="auto"/>
        <w:rPr>
          <w:rFonts w:ascii="宋体" w:eastAsia="宋体" w:hAnsi="宋体"/>
        </w:rPr>
      </w:pPr>
      <w:r>
        <w:rPr>
          <w:rFonts w:ascii="宋体" w:eastAsia="宋体" w:hAnsi="宋体" w:hint="eastAsia"/>
        </w:rPr>
        <w:t>（</w:t>
      </w:r>
      <w:r>
        <w:rPr>
          <w:rFonts w:ascii="宋体" w:eastAsia="宋体" w:hAnsi="宋体"/>
        </w:rPr>
        <w:t>9）</w:t>
      </w:r>
      <w:r>
        <w:rPr>
          <w:rFonts w:ascii="宋体" w:eastAsia="宋体" w:hAnsi="宋体"/>
        </w:rPr>
        <w:tab/>
        <w:t>有轻渎学校规章制度，不尊重学校、师长等行为者</w:t>
      </w:r>
      <w:r>
        <w:rPr>
          <w:rFonts w:ascii="宋体" w:eastAsia="宋体" w:hAnsi="宋体" w:hint="eastAsia"/>
        </w:rPr>
        <w:t>；</w:t>
      </w:r>
    </w:p>
    <w:p w:rsidR="00794FD0" w:rsidRDefault="00FD67F4">
      <w:pPr>
        <w:spacing w:line="360" w:lineRule="auto"/>
        <w:rPr>
          <w:rFonts w:ascii="宋体" w:eastAsia="宋体" w:hAnsi="宋体"/>
        </w:rPr>
      </w:pPr>
      <w:r>
        <w:rPr>
          <w:rFonts w:ascii="宋体" w:eastAsia="宋体" w:hAnsi="宋体" w:hint="eastAsia"/>
        </w:rPr>
        <w:t>（1</w:t>
      </w:r>
      <w:r>
        <w:rPr>
          <w:rFonts w:ascii="宋体" w:eastAsia="宋体" w:hAnsi="宋体"/>
        </w:rPr>
        <w:t>0</w:t>
      </w:r>
      <w:r>
        <w:rPr>
          <w:rFonts w:ascii="宋体" w:eastAsia="宋体" w:hAnsi="宋体" w:hint="eastAsia"/>
        </w:rPr>
        <w:t xml:space="preserve">） </w:t>
      </w:r>
      <w:r>
        <w:rPr>
          <w:rFonts w:ascii="宋体" w:eastAsia="宋体" w:hAnsi="宋体"/>
        </w:rPr>
        <w:t xml:space="preserve"> </w:t>
      </w:r>
      <w:r>
        <w:rPr>
          <w:rFonts w:ascii="宋体" w:eastAsia="宋体" w:hAnsi="宋体" w:hint="eastAsia"/>
        </w:rPr>
        <w:t>参评学年获得学业奖学金者不可参评学业助学金。</w:t>
      </w:r>
    </w:p>
    <w:p w:rsidR="00794FD0" w:rsidRDefault="00FD67F4">
      <w:pPr>
        <w:spacing w:line="360" w:lineRule="auto"/>
        <w:rPr>
          <w:rFonts w:ascii="宋体" w:eastAsia="宋体" w:hAnsi="宋体"/>
        </w:rPr>
      </w:pPr>
      <w:r>
        <w:rPr>
          <w:rFonts w:ascii="宋体" w:eastAsia="宋体" w:hAnsi="宋体" w:hint="eastAsia"/>
        </w:rPr>
        <w:t>学院研究生学业奖学金助学金评审委员会成员拥有对上述情况的界定、认定及解释权。</w:t>
      </w:r>
    </w:p>
    <w:p w:rsidR="00794FD0" w:rsidRDefault="00FD67F4">
      <w:pPr>
        <w:spacing w:line="360" w:lineRule="auto"/>
        <w:ind w:firstLineChars="200" w:firstLine="422"/>
        <w:rPr>
          <w:rFonts w:ascii="宋体" w:eastAsia="宋体" w:hAnsi="宋体"/>
        </w:rPr>
      </w:pPr>
      <w:r>
        <w:rPr>
          <w:rFonts w:ascii="宋体" w:eastAsia="宋体" w:hAnsi="宋体" w:hint="eastAsia"/>
          <w:b/>
          <w:bCs/>
        </w:rPr>
        <w:t>五</w:t>
      </w:r>
      <w:r>
        <w:rPr>
          <w:rFonts w:ascii="宋体" w:eastAsia="宋体" w:hAnsi="宋体" w:hint="eastAsia"/>
        </w:rPr>
        <w:t>、申报研究生学业综合奖学金，必须提交申请表、必要佐证材料（包括科研获奖、学术论文及检索证明、授权专利证书或实质审查通知书、科技大赛获奖证书、读研期间课程成绩单等原件和复印件各</w:t>
      </w:r>
      <w:r>
        <w:rPr>
          <w:rFonts w:ascii="宋体" w:eastAsia="宋体" w:hAnsi="宋体"/>
        </w:rPr>
        <w:t>1 份）。</w:t>
      </w:r>
    </w:p>
    <w:p w:rsidR="00794FD0" w:rsidRDefault="00FD67F4">
      <w:pPr>
        <w:spacing w:line="360" w:lineRule="auto"/>
        <w:ind w:firstLineChars="200" w:firstLine="422"/>
        <w:rPr>
          <w:rFonts w:ascii="宋体" w:eastAsia="宋体" w:hAnsi="宋体"/>
        </w:rPr>
      </w:pPr>
      <w:r>
        <w:rPr>
          <w:rFonts w:ascii="宋体" w:eastAsia="宋体" w:hAnsi="宋体" w:hint="eastAsia"/>
          <w:b/>
          <w:bCs/>
        </w:rPr>
        <w:t>六</w:t>
      </w:r>
      <w:r>
        <w:rPr>
          <w:rFonts w:ascii="宋体" w:eastAsia="宋体" w:hAnsi="宋体" w:hint="eastAsia"/>
        </w:rPr>
        <w:t>、学业奖学金</w:t>
      </w:r>
    </w:p>
    <w:p w:rsidR="00794FD0" w:rsidRDefault="00FD67F4">
      <w:pPr>
        <w:spacing w:line="360" w:lineRule="auto"/>
        <w:ind w:firstLineChars="200" w:firstLine="422"/>
        <w:rPr>
          <w:rFonts w:ascii="宋体" w:eastAsia="宋体" w:hAnsi="宋体"/>
        </w:rPr>
      </w:pPr>
      <w:r>
        <w:rPr>
          <w:rFonts w:ascii="宋体" w:eastAsia="宋体" w:hAnsi="宋体" w:hint="eastAsia"/>
          <w:b/>
          <w:bCs/>
        </w:rPr>
        <w:t>（一）</w:t>
      </w:r>
      <w:r>
        <w:rPr>
          <w:rFonts w:ascii="宋体" w:eastAsia="宋体" w:hAnsi="宋体" w:hint="eastAsia"/>
        </w:rPr>
        <w:t>关于硕士研究生的学业奖学金评审，根据入学年份不同参考不同的文件标准，各自有所侧重。</w:t>
      </w:r>
    </w:p>
    <w:p w:rsidR="00794FD0" w:rsidRPr="008B33E6" w:rsidRDefault="00FD67F4">
      <w:pPr>
        <w:spacing w:line="360" w:lineRule="auto"/>
        <w:ind w:firstLineChars="200" w:firstLine="420"/>
        <w:rPr>
          <w:rFonts w:ascii="宋体" w:eastAsia="宋体" w:hAnsi="宋体"/>
          <w:color w:val="FF0000"/>
        </w:rPr>
      </w:pPr>
      <w:r>
        <w:rPr>
          <w:rFonts w:ascii="宋体" w:eastAsia="宋体" w:hAnsi="宋体"/>
        </w:rPr>
        <w:t>2022级硕士一年级奖学金</w:t>
      </w:r>
      <w:r w:rsidR="0001278C">
        <w:rPr>
          <w:rFonts w:ascii="宋体" w:eastAsia="宋体" w:hAnsi="宋体" w:hint="eastAsia"/>
        </w:rPr>
        <w:t>：</w:t>
      </w:r>
      <w:r>
        <w:rPr>
          <w:rFonts w:ascii="宋体" w:eastAsia="宋体" w:hAnsi="宋体"/>
        </w:rPr>
        <w:t>一等奖学金每生每年10000元（参评人员为推荐免试研究生），二等奖学金每生每年8000元</w:t>
      </w:r>
      <w:r w:rsidR="0001278C">
        <w:rPr>
          <w:rFonts w:ascii="宋体" w:eastAsia="宋体" w:hAnsi="宋体" w:hint="eastAsia"/>
        </w:rPr>
        <w:t>，</w:t>
      </w:r>
      <w:r>
        <w:rPr>
          <w:rFonts w:ascii="宋体" w:eastAsia="宋体" w:hAnsi="宋体"/>
        </w:rPr>
        <w:t>参评人员为统考研究生，</w:t>
      </w:r>
      <w:r w:rsidRPr="006A335E">
        <w:rPr>
          <w:rFonts w:ascii="宋体" w:eastAsia="宋体" w:hAnsi="宋体"/>
        </w:rPr>
        <w:t>按各专业方向（以报考代码区分）初试和复试</w:t>
      </w:r>
      <w:r w:rsidR="0001278C" w:rsidRPr="006A335E">
        <w:rPr>
          <w:rFonts w:ascii="宋体" w:eastAsia="宋体" w:hAnsi="宋体" w:hint="eastAsia"/>
        </w:rPr>
        <w:t>综合</w:t>
      </w:r>
      <w:r w:rsidRPr="006A335E">
        <w:rPr>
          <w:rFonts w:ascii="宋体" w:eastAsia="宋体" w:hAnsi="宋体"/>
        </w:rPr>
        <w:t>总成绩排名前30%</w:t>
      </w:r>
      <w:r w:rsidR="006A335E" w:rsidRPr="006A335E">
        <w:rPr>
          <w:rFonts w:ascii="宋体" w:eastAsia="宋体" w:hAnsi="宋体"/>
        </w:rPr>
        <w:t>确定</w:t>
      </w:r>
      <w:r w:rsidR="006A335E" w:rsidRPr="006A335E">
        <w:rPr>
          <w:rFonts w:ascii="宋体" w:eastAsia="宋体" w:hAnsi="宋体" w:hint="eastAsia"/>
        </w:rPr>
        <w:t>，总分一致的比较初试成绩。</w:t>
      </w:r>
    </w:p>
    <w:p w:rsidR="00794FD0" w:rsidRDefault="00FD67F4">
      <w:pPr>
        <w:spacing w:line="360" w:lineRule="auto"/>
        <w:ind w:firstLineChars="200" w:firstLine="420"/>
        <w:rPr>
          <w:rFonts w:ascii="宋体" w:eastAsia="宋体" w:hAnsi="宋体"/>
        </w:rPr>
      </w:pPr>
      <w:r>
        <w:rPr>
          <w:rFonts w:ascii="宋体" w:eastAsia="宋体" w:hAnsi="宋体"/>
        </w:rPr>
        <w:t>2021级硕士学业奖学金侧重学生在第一年的课程学习成绩，学业奖学金的评审根据学生学习综合成绩与思想品德和社会加分（见附件2）的总和来排名，每生每年8000元，以不超过本年级研究生人数的30%差额发放。</w:t>
      </w:r>
    </w:p>
    <w:p w:rsidR="00794FD0" w:rsidRDefault="00FD67F4">
      <w:pPr>
        <w:spacing w:line="360" w:lineRule="auto"/>
        <w:rPr>
          <w:rFonts w:ascii="宋体" w:eastAsia="宋体" w:hAnsi="宋体"/>
        </w:rPr>
      </w:pPr>
      <w:r>
        <w:rPr>
          <w:rFonts w:ascii="宋体" w:eastAsia="宋体" w:hAnsi="宋体" w:hint="eastAsia"/>
        </w:rPr>
        <w:t>综合学习成绩按如下公式计算：</w:t>
      </w:r>
    </w:p>
    <w:p w:rsidR="00794FD0" w:rsidRDefault="00FD67F4">
      <w:pPr>
        <w:spacing w:line="360" w:lineRule="auto"/>
        <w:rPr>
          <w:rFonts w:ascii="宋体" w:eastAsia="宋体" w:hAnsi="宋体"/>
        </w:rPr>
      </w:pPr>
      <w:r>
        <w:rPr>
          <w:rFonts w:ascii="宋体" w:eastAsia="宋体" w:hAnsi="宋体" w:hint="eastAsia"/>
          <w:noProof/>
        </w:rPr>
        <w:drawing>
          <wp:inline distT="0" distB="0" distL="0" distR="0">
            <wp:extent cx="5274310" cy="5588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a:xfrm>
                      <a:off x="0" y="0"/>
                      <a:ext cx="5274310" cy="558800"/>
                    </a:xfrm>
                    <a:prstGeom prst="rect">
                      <a:avLst/>
                    </a:prstGeom>
                    <a:noFill/>
                    <a:ln>
                      <a:noFill/>
                    </a:ln>
                  </pic:spPr>
                </pic:pic>
              </a:graphicData>
            </a:graphic>
          </wp:inline>
        </w:drawing>
      </w:r>
    </w:p>
    <w:p w:rsidR="00794FD0" w:rsidRDefault="00FD67F4">
      <w:pPr>
        <w:spacing w:line="360" w:lineRule="auto"/>
        <w:rPr>
          <w:rFonts w:ascii="宋体" w:eastAsia="宋体" w:hAnsi="宋体"/>
        </w:rPr>
      </w:pPr>
      <w:r>
        <w:rPr>
          <w:rFonts w:ascii="宋体" w:eastAsia="宋体" w:hAnsi="宋体" w:hint="eastAsia"/>
        </w:rPr>
        <w:t>其中，</w:t>
      </w:r>
      <w:r>
        <w:rPr>
          <w:rFonts w:ascii="宋体" w:eastAsia="宋体" w:hAnsi="宋体"/>
        </w:rPr>
        <w:t>L---课程平均成绩； Mi  ---各科成绩；N---为课程门数。</w:t>
      </w:r>
    </w:p>
    <w:p w:rsidR="00794FD0" w:rsidRDefault="00794FD0">
      <w:pPr>
        <w:spacing w:line="360" w:lineRule="auto"/>
        <w:rPr>
          <w:rFonts w:ascii="宋体" w:eastAsia="宋体" w:hAnsi="宋体"/>
        </w:rPr>
      </w:pPr>
    </w:p>
    <w:p w:rsidR="00794FD0" w:rsidRDefault="00FD67F4">
      <w:pPr>
        <w:spacing w:line="360" w:lineRule="auto"/>
        <w:ind w:firstLineChars="200" w:firstLine="420"/>
        <w:rPr>
          <w:rFonts w:ascii="宋体" w:eastAsia="宋体" w:hAnsi="宋体"/>
        </w:rPr>
      </w:pPr>
      <w:r>
        <w:rPr>
          <w:rFonts w:ascii="宋体" w:eastAsia="宋体" w:hAnsi="宋体"/>
        </w:rPr>
        <w:t>2020级硕士第二学年学业奖学金侧重学术成果情况（学术成果的计算方法见附件 1），并综合考虑第二学年的开题和中期检查成绩、“思</w:t>
      </w:r>
      <w:r>
        <w:rPr>
          <w:rFonts w:ascii="宋体" w:eastAsia="宋体" w:hAnsi="宋体" w:hint="eastAsia"/>
        </w:rPr>
        <w:t>想品德”和“社会工作”等情况综合排名（“思想品德”和“社会工作”加分见附件</w:t>
      </w:r>
      <w:r>
        <w:rPr>
          <w:rFonts w:ascii="宋体" w:eastAsia="宋体" w:hAnsi="宋体"/>
        </w:rPr>
        <w:t xml:space="preserve"> 2），等级分布与名额限制依据校发【2017】92</w:t>
      </w:r>
      <w:r>
        <w:rPr>
          <w:rFonts w:ascii="宋体" w:eastAsia="宋体" w:hAnsi="宋体"/>
        </w:rPr>
        <w:lastRenderedPageBreak/>
        <w:t>号文件执行。第二年学年奖学金评定中国家英语六级考试通过加 2 分、四级考试通过加 1 分，四、六级考试通过加分仅以最高一项计算，不叠加。</w:t>
      </w:r>
    </w:p>
    <w:p w:rsidR="00794FD0" w:rsidRDefault="00FD67F4">
      <w:pPr>
        <w:spacing w:line="360" w:lineRule="auto"/>
        <w:ind w:firstLineChars="200" w:firstLine="422"/>
        <w:rPr>
          <w:rFonts w:ascii="宋体" w:eastAsia="宋体" w:hAnsi="宋体"/>
        </w:rPr>
      </w:pPr>
      <w:r>
        <w:rPr>
          <w:rFonts w:ascii="宋体" w:eastAsia="宋体" w:hAnsi="宋体" w:hint="eastAsia"/>
          <w:b/>
          <w:bCs/>
        </w:rPr>
        <w:t>（二）</w:t>
      </w:r>
      <w:r>
        <w:rPr>
          <w:rFonts w:ascii="宋体" w:eastAsia="宋体" w:hAnsi="宋体" w:hint="eastAsia"/>
        </w:rPr>
        <w:t>关于博士研究生的学业奖学金评审，根据入学年份不同参考不同的文件标准，评审方式略有不同。</w:t>
      </w:r>
    </w:p>
    <w:p w:rsidR="00794FD0" w:rsidRDefault="00FD67F4">
      <w:pPr>
        <w:spacing w:line="360" w:lineRule="auto"/>
        <w:ind w:firstLineChars="200" w:firstLine="420"/>
        <w:rPr>
          <w:rFonts w:ascii="宋体" w:eastAsia="宋体" w:hAnsi="宋体"/>
        </w:rPr>
      </w:pPr>
      <w:r>
        <w:rPr>
          <w:rFonts w:ascii="宋体" w:eastAsia="宋体" w:hAnsi="宋体"/>
        </w:rPr>
        <w:t>2022级博士一年级奖学金每生10000元（不超过本年级博士研究生人数）；</w:t>
      </w:r>
    </w:p>
    <w:p w:rsidR="00794FD0" w:rsidRDefault="00FD67F4">
      <w:pPr>
        <w:spacing w:line="360" w:lineRule="auto"/>
        <w:ind w:firstLineChars="200" w:firstLine="420"/>
        <w:rPr>
          <w:rFonts w:ascii="宋体" w:eastAsia="宋体" w:hAnsi="宋体"/>
        </w:rPr>
      </w:pPr>
      <w:r>
        <w:rPr>
          <w:rFonts w:ascii="宋体" w:eastAsia="宋体" w:hAnsi="宋体"/>
        </w:rPr>
        <w:t>2021级博士一等奖学金每生每年15000元（不超过本年级研究生人数的20%）、二等奖学金每生每年10000元（不超过本年级研究生人数的40%）。学业奖学金的评审根据学生学习综合成绩与思想品德和社会加分（见附件2）的总和来排名，综合学习成绩计算方式与2021级硕士相同。</w:t>
      </w:r>
    </w:p>
    <w:p w:rsidR="00794FD0" w:rsidRDefault="00FD67F4">
      <w:pPr>
        <w:spacing w:line="360" w:lineRule="auto"/>
        <w:ind w:firstLineChars="200" w:firstLine="420"/>
        <w:rPr>
          <w:rFonts w:ascii="宋体" w:eastAsia="宋体" w:hAnsi="宋体"/>
        </w:rPr>
      </w:pPr>
      <w:r>
        <w:rPr>
          <w:rFonts w:ascii="宋体" w:eastAsia="宋体" w:hAnsi="宋体"/>
        </w:rPr>
        <w:t>2020、2019级博士研究生学业奖学金不分等级，奖励标准为每人每年10000元。</w:t>
      </w:r>
    </w:p>
    <w:p w:rsidR="00794FD0" w:rsidRDefault="00FD67F4">
      <w:pPr>
        <w:spacing w:line="360" w:lineRule="auto"/>
        <w:ind w:firstLineChars="200" w:firstLine="420"/>
        <w:rPr>
          <w:rFonts w:ascii="宋体" w:eastAsia="宋体" w:hAnsi="宋体"/>
        </w:rPr>
      </w:pPr>
      <w:r>
        <w:rPr>
          <w:rFonts w:ascii="宋体" w:eastAsia="宋体" w:hAnsi="宋体"/>
        </w:rPr>
        <w:t>2018级博士研究生</w:t>
      </w:r>
      <w:r>
        <w:rPr>
          <w:rFonts w:ascii="宋体" w:eastAsia="宋体" w:hAnsi="宋体" w:hint="eastAsia"/>
        </w:rPr>
        <w:t>学业奖学金依据</w:t>
      </w:r>
      <w:r>
        <w:rPr>
          <w:rFonts w:ascii="宋体" w:eastAsia="宋体" w:hAnsi="宋体"/>
        </w:rPr>
        <w:t>校发【2017】92号文件执行，自入学后每年评定一次，每名博士研究生参评学业奖学金次数不超过三次</w:t>
      </w:r>
      <w:r w:rsidR="0001278C">
        <w:rPr>
          <w:rFonts w:ascii="宋体" w:eastAsia="宋体" w:hAnsi="宋体" w:hint="eastAsia"/>
        </w:rPr>
        <w:t>，自2</w:t>
      </w:r>
      <w:r w:rsidR="0001278C">
        <w:rPr>
          <w:rFonts w:ascii="宋体" w:eastAsia="宋体" w:hAnsi="宋体"/>
        </w:rPr>
        <w:t>022</w:t>
      </w:r>
      <w:r w:rsidR="0001278C">
        <w:rPr>
          <w:rFonts w:ascii="宋体" w:eastAsia="宋体" w:hAnsi="宋体" w:hint="eastAsia"/>
        </w:rPr>
        <w:t>年起</w:t>
      </w:r>
      <w:r w:rsidR="00E439ED">
        <w:rPr>
          <w:rFonts w:ascii="宋体" w:eastAsia="宋体" w:hAnsi="宋体" w:hint="eastAsia"/>
        </w:rPr>
        <w:t>不再享有学业综合</w:t>
      </w:r>
      <w:r w:rsidR="0001278C">
        <w:rPr>
          <w:rFonts w:ascii="宋体" w:eastAsia="宋体" w:hAnsi="宋体" w:hint="eastAsia"/>
        </w:rPr>
        <w:t>奖学金。</w:t>
      </w:r>
    </w:p>
    <w:p w:rsidR="00794FD0" w:rsidRDefault="00FD67F4">
      <w:pPr>
        <w:spacing w:line="360" w:lineRule="auto"/>
        <w:ind w:firstLineChars="200" w:firstLine="420"/>
        <w:rPr>
          <w:rFonts w:ascii="宋体" w:eastAsia="宋体" w:hAnsi="宋体"/>
        </w:rPr>
      </w:pPr>
      <w:r>
        <w:rPr>
          <w:rFonts w:ascii="宋体" w:eastAsia="宋体" w:hAnsi="宋体"/>
        </w:rPr>
        <w:t>2017级博士研究生</w:t>
      </w:r>
      <w:r>
        <w:rPr>
          <w:rFonts w:ascii="宋体" w:eastAsia="宋体" w:hAnsi="宋体" w:hint="eastAsia"/>
        </w:rPr>
        <w:t>学业奖学金仍</w:t>
      </w:r>
      <w:r>
        <w:rPr>
          <w:rFonts w:ascii="宋体" w:eastAsia="宋体" w:hAnsi="宋体"/>
        </w:rPr>
        <w:t>执行校发【2016】96号文件精神</w:t>
      </w:r>
      <w:r w:rsidR="0001278C">
        <w:rPr>
          <w:rFonts w:ascii="宋体" w:eastAsia="宋体" w:hAnsi="宋体" w:hint="eastAsia"/>
        </w:rPr>
        <w:t>，</w:t>
      </w:r>
      <w:r w:rsidR="007A3EF6">
        <w:rPr>
          <w:rFonts w:ascii="宋体" w:eastAsia="宋体" w:hAnsi="宋体" w:hint="eastAsia"/>
        </w:rPr>
        <w:t>自2</w:t>
      </w:r>
      <w:r w:rsidR="007A3EF6">
        <w:rPr>
          <w:rFonts w:ascii="宋体" w:eastAsia="宋体" w:hAnsi="宋体"/>
        </w:rPr>
        <w:t>022</w:t>
      </w:r>
      <w:r w:rsidR="007A3EF6">
        <w:rPr>
          <w:rFonts w:ascii="宋体" w:eastAsia="宋体" w:hAnsi="宋体" w:hint="eastAsia"/>
        </w:rPr>
        <w:t>年起</w:t>
      </w:r>
      <w:r w:rsidR="0001278C">
        <w:rPr>
          <w:rFonts w:ascii="宋体" w:eastAsia="宋体" w:hAnsi="宋体" w:hint="eastAsia"/>
        </w:rPr>
        <w:t>不</w:t>
      </w:r>
      <w:r w:rsidR="007A3EF6">
        <w:rPr>
          <w:rFonts w:ascii="宋体" w:eastAsia="宋体" w:hAnsi="宋体" w:hint="eastAsia"/>
        </w:rPr>
        <w:t>再</w:t>
      </w:r>
      <w:r w:rsidR="00E439ED">
        <w:rPr>
          <w:rFonts w:ascii="宋体" w:eastAsia="宋体" w:hAnsi="宋体" w:hint="eastAsia"/>
        </w:rPr>
        <w:t>享有学业综合奖学金</w:t>
      </w:r>
      <w:r w:rsidR="0001278C">
        <w:rPr>
          <w:rFonts w:ascii="宋体" w:eastAsia="宋体" w:hAnsi="宋体" w:hint="eastAsia"/>
        </w:rPr>
        <w:t>。</w:t>
      </w:r>
    </w:p>
    <w:p w:rsidR="00794FD0" w:rsidRDefault="00FD67F4">
      <w:pPr>
        <w:spacing w:line="360" w:lineRule="auto"/>
        <w:ind w:firstLineChars="200" w:firstLine="422"/>
        <w:rPr>
          <w:rFonts w:ascii="宋体" w:eastAsia="宋体" w:hAnsi="宋体"/>
        </w:rPr>
      </w:pPr>
      <w:r>
        <w:rPr>
          <w:rFonts w:ascii="宋体" w:eastAsia="宋体" w:hAnsi="宋体" w:hint="eastAsia"/>
          <w:b/>
          <w:bCs/>
        </w:rPr>
        <w:t>七</w:t>
      </w:r>
      <w:r>
        <w:rPr>
          <w:rFonts w:ascii="宋体" w:eastAsia="宋体" w:hAnsi="宋体" w:hint="eastAsia"/>
        </w:rPr>
        <w:t>、学业助学金：</w:t>
      </w:r>
    </w:p>
    <w:p w:rsidR="00794FD0" w:rsidRDefault="00FD67F4">
      <w:pPr>
        <w:spacing w:line="360" w:lineRule="auto"/>
        <w:ind w:firstLineChars="200" w:firstLine="420"/>
        <w:rPr>
          <w:rFonts w:ascii="宋体" w:eastAsia="宋体" w:hAnsi="宋体"/>
        </w:rPr>
      </w:pPr>
      <w:r>
        <w:rPr>
          <w:rFonts w:ascii="宋体" w:eastAsia="宋体" w:hAnsi="宋体" w:hint="eastAsia"/>
        </w:rPr>
        <w:t>评选范围为纳入全国研究生招生计划且具有中华人民共和国国籍、热爱社会主义祖国拥护中国共产党的领导、遵守宪法和法律及学校规章制度、诚实守信品学兼优、积极参与科学研究和社会实践的2</w:t>
      </w:r>
      <w:r>
        <w:rPr>
          <w:rFonts w:ascii="宋体" w:eastAsia="宋体" w:hAnsi="宋体"/>
        </w:rPr>
        <w:t>021</w:t>
      </w:r>
      <w:r>
        <w:rPr>
          <w:rFonts w:ascii="宋体" w:eastAsia="宋体" w:hAnsi="宋体" w:hint="eastAsia"/>
        </w:rPr>
        <w:t>级全日制硕博研究生（非全日制、定向研究生、人事档案未到学校的非定向研究生除外）。</w:t>
      </w:r>
    </w:p>
    <w:p w:rsidR="00794FD0" w:rsidRDefault="00FD67F4">
      <w:pPr>
        <w:spacing w:line="360" w:lineRule="auto"/>
        <w:rPr>
          <w:rFonts w:ascii="宋体" w:eastAsia="宋体" w:hAnsi="宋体"/>
        </w:rPr>
      </w:pPr>
      <w:r>
        <w:rPr>
          <w:rFonts w:ascii="宋体" w:eastAsia="宋体" w:hAnsi="宋体" w:hint="eastAsia"/>
          <w:b/>
          <w:bCs/>
        </w:rPr>
        <w:t>（一）</w:t>
      </w:r>
      <w:r>
        <w:rPr>
          <w:rFonts w:ascii="宋体" w:eastAsia="宋体" w:hAnsi="宋体" w:hint="eastAsia"/>
        </w:rPr>
        <w:t>硕士学业助学金仅</w:t>
      </w:r>
      <w:r>
        <w:rPr>
          <w:rFonts w:ascii="宋体" w:eastAsia="宋体" w:hAnsi="宋体"/>
        </w:rPr>
        <w:t>2021级硕士参评，一等学业助学金每生每年5000元（不超过本年级研究生人数的10%）、二等学业助学金每生每年3000元（不超过本年级研究生人数的30%）。作为学业奖学金的重要补充，参照2021级硕士学业奖学金评审办法，在未获评学业奖学金的学生中差额发放。</w:t>
      </w:r>
    </w:p>
    <w:p w:rsidR="00794FD0" w:rsidRDefault="00FD67F4">
      <w:pPr>
        <w:spacing w:line="360" w:lineRule="auto"/>
        <w:rPr>
          <w:rFonts w:ascii="宋体" w:eastAsia="宋体" w:hAnsi="宋体"/>
        </w:rPr>
      </w:pPr>
      <w:r>
        <w:rPr>
          <w:rFonts w:ascii="宋体" w:eastAsia="宋体" w:hAnsi="宋体" w:hint="eastAsia"/>
          <w:b/>
          <w:bCs/>
        </w:rPr>
        <w:t>（二）</w:t>
      </w:r>
      <w:r>
        <w:rPr>
          <w:rFonts w:ascii="宋体" w:eastAsia="宋体" w:hAnsi="宋体" w:hint="eastAsia"/>
        </w:rPr>
        <w:t>博士学业助学金仅</w:t>
      </w:r>
      <w:r>
        <w:rPr>
          <w:rFonts w:ascii="宋体" w:eastAsia="宋体" w:hAnsi="宋体"/>
        </w:rPr>
        <w:t>2021级博士参评，每生每年8000元（不超过本年级研究生人数的40%），作为学业奖学金的重要补充，参照2021级博士学业奖学金评审办法，在未获评学业奖学金的学生中差额发放。</w:t>
      </w:r>
    </w:p>
    <w:p w:rsidR="00794FD0" w:rsidRDefault="00FD67F4">
      <w:pPr>
        <w:spacing w:line="360" w:lineRule="auto"/>
        <w:ind w:firstLineChars="200" w:firstLine="422"/>
        <w:rPr>
          <w:rFonts w:ascii="宋体" w:eastAsia="宋体" w:hAnsi="宋体"/>
        </w:rPr>
      </w:pPr>
      <w:r>
        <w:rPr>
          <w:rFonts w:ascii="宋体" w:eastAsia="宋体" w:hAnsi="宋体" w:hint="eastAsia"/>
          <w:b/>
          <w:bCs/>
        </w:rPr>
        <w:t>八</w:t>
      </w:r>
      <w:r>
        <w:rPr>
          <w:rFonts w:ascii="宋体" w:eastAsia="宋体" w:hAnsi="宋体" w:hint="eastAsia"/>
        </w:rPr>
        <w:t>、国家助学金：</w:t>
      </w:r>
    </w:p>
    <w:p w:rsidR="00794FD0" w:rsidRDefault="00FD67F4">
      <w:pPr>
        <w:spacing w:line="360" w:lineRule="auto"/>
        <w:ind w:firstLineChars="200" w:firstLine="420"/>
        <w:rPr>
          <w:rFonts w:ascii="宋体" w:eastAsia="宋体" w:hAnsi="宋体"/>
        </w:rPr>
      </w:pPr>
      <w:r>
        <w:rPr>
          <w:rFonts w:ascii="宋体" w:eastAsia="宋体" w:hAnsi="宋体" w:hint="eastAsia"/>
        </w:rPr>
        <w:t>用于资助全日制研究生</w:t>
      </w:r>
      <w:r>
        <w:rPr>
          <w:rFonts w:ascii="宋体" w:eastAsia="宋体" w:hAnsi="宋体"/>
        </w:rPr>
        <w:t>(有固定工资收入的除外)的基本生活支出。2021级起硕士研究生每生每年6000元，博士研究生每生每年13000元。2019、2020级研究生仍执行校发【2017】</w:t>
      </w:r>
      <w:r>
        <w:rPr>
          <w:rFonts w:ascii="宋体" w:eastAsia="宋体" w:hAnsi="宋体"/>
        </w:rPr>
        <w:lastRenderedPageBreak/>
        <w:t>91号文件精神</w:t>
      </w:r>
      <w:r w:rsidR="0001278C">
        <w:rPr>
          <w:rFonts w:ascii="宋体" w:eastAsia="宋体" w:hAnsi="宋体" w:hint="eastAsia"/>
        </w:rPr>
        <w:t>，根据文件规定2</w:t>
      </w:r>
      <w:r w:rsidR="0001278C">
        <w:rPr>
          <w:rFonts w:ascii="宋体" w:eastAsia="宋体" w:hAnsi="宋体"/>
        </w:rPr>
        <w:t>022</w:t>
      </w:r>
      <w:r w:rsidR="0001278C">
        <w:rPr>
          <w:rFonts w:ascii="宋体" w:eastAsia="宋体" w:hAnsi="宋体" w:hint="eastAsia"/>
        </w:rPr>
        <w:t>年起是否发放国家助学金以及发放额度和发放方式。</w:t>
      </w:r>
    </w:p>
    <w:p w:rsidR="00794FD0" w:rsidRDefault="00FD67F4">
      <w:pPr>
        <w:spacing w:line="360" w:lineRule="auto"/>
        <w:ind w:firstLineChars="200" w:firstLine="422"/>
        <w:rPr>
          <w:rFonts w:ascii="宋体" w:eastAsia="宋体" w:hAnsi="宋体"/>
        </w:rPr>
      </w:pPr>
      <w:r>
        <w:rPr>
          <w:rFonts w:ascii="宋体" w:eastAsia="宋体" w:hAnsi="宋体" w:hint="eastAsia"/>
          <w:b/>
          <w:bCs/>
        </w:rPr>
        <w:t>九</w:t>
      </w:r>
      <w:r>
        <w:rPr>
          <w:rFonts w:ascii="宋体" w:eastAsia="宋体" w:hAnsi="宋体" w:hint="eastAsia"/>
        </w:rPr>
        <w:t>、当评定总分值相同，且处临界状态时，统一优先顺序如下：</w:t>
      </w:r>
    </w:p>
    <w:p w:rsidR="00794FD0" w:rsidRDefault="00FD67F4">
      <w:pPr>
        <w:spacing w:line="360" w:lineRule="auto"/>
        <w:rPr>
          <w:rFonts w:ascii="宋体" w:eastAsia="宋体" w:hAnsi="宋体"/>
        </w:rPr>
      </w:pPr>
      <w:r>
        <w:rPr>
          <w:rFonts w:ascii="宋体" w:eastAsia="宋体" w:hAnsi="宋体"/>
        </w:rPr>
        <w:t>1）学生干部优先；2）英语六级通过；3）英语四级通过；4）第一次参评者优先于已获过该类获奖者；5）研究生期间学位课课程成绩高者优先。若仍无确认则由学院学术委员会联评决定优先顺序。</w:t>
      </w:r>
    </w:p>
    <w:p w:rsidR="00794FD0" w:rsidRDefault="00FD67F4">
      <w:pPr>
        <w:spacing w:line="360" w:lineRule="auto"/>
        <w:ind w:firstLineChars="200" w:firstLine="422"/>
        <w:rPr>
          <w:rFonts w:ascii="宋体" w:eastAsia="宋体" w:hAnsi="宋体"/>
        </w:rPr>
      </w:pPr>
      <w:r>
        <w:rPr>
          <w:rFonts w:ascii="宋体" w:eastAsia="宋体" w:hAnsi="宋体" w:hint="eastAsia"/>
          <w:b/>
          <w:bCs/>
        </w:rPr>
        <w:t>十</w:t>
      </w:r>
      <w:r>
        <w:rPr>
          <w:rFonts w:ascii="宋体" w:eastAsia="宋体" w:hAnsi="宋体" w:hint="eastAsia"/>
        </w:rPr>
        <w:t>、</w:t>
      </w:r>
      <w:bookmarkStart w:id="0" w:name="_Hlk89997487"/>
      <w:r>
        <w:rPr>
          <w:rFonts w:ascii="宋体" w:eastAsia="宋体" w:hAnsi="宋体" w:hint="eastAsia"/>
        </w:rPr>
        <w:t>遇有本细则未尽事宜等特殊情况，经学院学术委员会决定，在组织评选前将进行补充说明。</w:t>
      </w:r>
      <w:bookmarkEnd w:id="0"/>
    </w:p>
    <w:p w:rsidR="00794FD0" w:rsidRDefault="00794FD0">
      <w:pPr>
        <w:spacing w:line="360" w:lineRule="auto"/>
        <w:rPr>
          <w:rFonts w:ascii="宋体" w:eastAsia="宋体" w:hAnsi="宋体"/>
        </w:rPr>
      </w:pPr>
    </w:p>
    <w:p w:rsidR="00794FD0" w:rsidRDefault="00FD67F4">
      <w:pPr>
        <w:spacing w:line="360" w:lineRule="auto"/>
        <w:ind w:firstLineChars="200" w:firstLine="420"/>
        <w:rPr>
          <w:rFonts w:ascii="宋体" w:eastAsia="宋体" w:hAnsi="宋体"/>
        </w:rPr>
      </w:pPr>
      <w:r>
        <w:rPr>
          <w:rFonts w:ascii="宋体" w:eastAsia="宋体" w:hAnsi="宋体" w:hint="eastAsia"/>
        </w:rPr>
        <w:t>本细则由哈尔滨理工大学机械动力工程学院学术委员会负责解释，仅适用于</w:t>
      </w:r>
      <w:r>
        <w:rPr>
          <w:rFonts w:ascii="宋体" w:eastAsia="宋体" w:hAnsi="宋体"/>
        </w:rPr>
        <w:t>2022年研究生奖学金、助学金评定。</w:t>
      </w:r>
    </w:p>
    <w:p w:rsidR="00794FD0" w:rsidRDefault="00794FD0">
      <w:pPr>
        <w:spacing w:line="360" w:lineRule="auto"/>
        <w:jc w:val="right"/>
        <w:rPr>
          <w:rFonts w:ascii="宋体" w:eastAsia="宋体" w:hAnsi="宋体"/>
        </w:rPr>
      </w:pPr>
    </w:p>
    <w:p w:rsidR="00794FD0" w:rsidRDefault="00FD67F4">
      <w:pPr>
        <w:spacing w:line="360" w:lineRule="auto"/>
        <w:jc w:val="right"/>
        <w:rPr>
          <w:rFonts w:ascii="宋体" w:eastAsia="宋体" w:hAnsi="宋体"/>
        </w:rPr>
      </w:pPr>
      <w:r>
        <w:rPr>
          <w:rFonts w:ascii="宋体" w:eastAsia="宋体" w:hAnsi="宋体" w:hint="eastAsia"/>
        </w:rPr>
        <w:t>哈尔滨理工大学机械动力工程学院</w:t>
      </w:r>
    </w:p>
    <w:p w:rsidR="00794FD0" w:rsidRDefault="00FD67F4">
      <w:pPr>
        <w:spacing w:line="360" w:lineRule="auto"/>
        <w:jc w:val="right"/>
        <w:rPr>
          <w:rFonts w:ascii="宋体" w:eastAsia="宋体" w:hAnsi="宋体"/>
        </w:rPr>
      </w:pPr>
      <w:r>
        <w:rPr>
          <w:rFonts w:ascii="宋体" w:eastAsia="宋体" w:hAnsi="宋体"/>
        </w:rPr>
        <w:t>2021.12.10</w:t>
      </w:r>
    </w:p>
    <w:sectPr w:rsidR="00794FD0" w:rsidSect="00914B6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79C5" w:rsidRDefault="000A79C5" w:rsidP="008B33E6">
      <w:r>
        <w:separator/>
      </w:r>
    </w:p>
  </w:endnote>
  <w:endnote w:type="continuationSeparator" w:id="0">
    <w:p w:rsidR="000A79C5" w:rsidRDefault="000A79C5" w:rsidP="008B33E6">
      <w:r>
        <w:continuationSeparator/>
      </w:r>
    </w:p>
  </w:endnote>
</w:endnotes>
</file>

<file path=word/fontTable.xml><?xml version="1.0" encoding="utf-8"?>
<w:fonts xmlns:r="http://schemas.openxmlformats.org/officeDocument/2006/relationships" xmlns:w="http://schemas.openxmlformats.org/wordprocessingml/2006/main">
  <w:font w:name="等线">
    <w:altName w:val="微软雅黑"/>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altName w:val="微软雅黑"/>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79C5" w:rsidRDefault="000A79C5" w:rsidP="008B33E6">
      <w:r>
        <w:separator/>
      </w:r>
    </w:p>
  </w:footnote>
  <w:footnote w:type="continuationSeparator" w:id="0">
    <w:p w:rsidR="000A79C5" w:rsidRDefault="000A79C5" w:rsidP="008B33E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F755E"/>
    <w:rsid w:val="0001278C"/>
    <w:rsid w:val="00051612"/>
    <w:rsid w:val="000A79C5"/>
    <w:rsid w:val="001D6511"/>
    <w:rsid w:val="003417BD"/>
    <w:rsid w:val="003F755E"/>
    <w:rsid w:val="00692EB8"/>
    <w:rsid w:val="006A335E"/>
    <w:rsid w:val="00794FD0"/>
    <w:rsid w:val="007A3EF6"/>
    <w:rsid w:val="008B33E6"/>
    <w:rsid w:val="00914B6E"/>
    <w:rsid w:val="00A50816"/>
    <w:rsid w:val="00A60975"/>
    <w:rsid w:val="00AD2487"/>
    <w:rsid w:val="00C57D10"/>
    <w:rsid w:val="00C8445B"/>
    <w:rsid w:val="00C906B0"/>
    <w:rsid w:val="00D13B71"/>
    <w:rsid w:val="00E439ED"/>
    <w:rsid w:val="00E979BB"/>
    <w:rsid w:val="00F4562B"/>
    <w:rsid w:val="00F6570A"/>
    <w:rsid w:val="00FA6A18"/>
    <w:rsid w:val="00FD67F4"/>
    <w:rsid w:val="0F7E0E6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4B6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914B6E"/>
    <w:pPr>
      <w:tabs>
        <w:tab w:val="center" w:pos="4153"/>
        <w:tab w:val="right" w:pos="8306"/>
      </w:tabs>
      <w:snapToGrid w:val="0"/>
      <w:jc w:val="left"/>
    </w:pPr>
    <w:rPr>
      <w:sz w:val="18"/>
      <w:szCs w:val="18"/>
    </w:rPr>
  </w:style>
  <w:style w:type="paragraph" w:styleId="a4">
    <w:name w:val="header"/>
    <w:basedOn w:val="a"/>
    <w:link w:val="Char0"/>
    <w:uiPriority w:val="99"/>
    <w:unhideWhenUsed/>
    <w:rsid w:val="00914B6E"/>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914B6E"/>
    <w:rPr>
      <w:sz w:val="18"/>
      <w:szCs w:val="18"/>
    </w:rPr>
  </w:style>
  <w:style w:type="character" w:customStyle="1" w:styleId="Char">
    <w:name w:val="页脚 Char"/>
    <w:basedOn w:val="a0"/>
    <w:link w:val="a3"/>
    <w:uiPriority w:val="99"/>
    <w:rsid w:val="00914B6E"/>
    <w:rPr>
      <w:sz w:val="18"/>
      <w:szCs w:val="18"/>
    </w:rPr>
  </w:style>
  <w:style w:type="paragraph" w:styleId="a5">
    <w:name w:val="Balloon Text"/>
    <w:basedOn w:val="a"/>
    <w:link w:val="Char1"/>
    <w:uiPriority w:val="99"/>
    <w:semiHidden/>
    <w:unhideWhenUsed/>
    <w:rsid w:val="008B33E6"/>
    <w:rPr>
      <w:sz w:val="18"/>
      <w:szCs w:val="18"/>
    </w:rPr>
  </w:style>
  <w:style w:type="character" w:customStyle="1" w:styleId="Char1">
    <w:name w:val="批注框文本 Char"/>
    <w:basedOn w:val="a0"/>
    <w:link w:val="a5"/>
    <w:uiPriority w:val="99"/>
    <w:semiHidden/>
    <w:rsid w:val="008B33E6"/>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4</Pages>
  <Words>446</Words>
  <Characters>2546</Characters>
  <Application>Microsoft Office Word</Application>
  <DocSecurity>0</DocSecurity>
  <Lines>21</Lines>
  <Paragraphs>5</Paragraphs>
  <ScaleCrop>false</ScaleCrop>
  <Company/>
  <LinksUpToDate>false</LinksUpToDate>
  <CharactersWithSpaces>2987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陆 翔</dc:creator>
  <cp:lastModifiedBy>gyb1</cp:lastModifiedBy>
  <cp:revision>12</cp:revision>
  <dcterms:created xsi:type="dcterms:W3CDTF">2021-12-09T18:24:00Z</dcterms:created>
  <dcterms:modified xsi:type="dcterms:W3CDTF">2021-12-22T07:34:00Z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7B68E135B5DA4867AFB4BFFA71BC7207</vt:lpwstr>
  </property>
</Properties>
</file>