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line="0" w:lineRule="atLeast"/>
        <w:contextualSpacing/>
        <w:jc w:val="center"/>
        <w:rPr>
          <w:rFonts w:cs="黑体" w:asciiTheme="majorEastAsia" w:hAnsiTheme="majorEastAsia" w:eastAsiaTheme="majorEastAsia"/>
          <w:b/>
          <w:kern w:val="0"/>
          <w:sz w:val="32"/>
          <w:szCs w:val="32"/>
        </w:rPr>
      </w:pPr>
      <w:r>
        <w:rPr>
          <w:rFonts w:hint="eastAsia" w:cs="黑体" w:asciiTheme="majorEastAsia" w:hAnsiTheme="majorEastAsia" w:eastAsiaTheme="majorEastAsia"/>
          <w:b/>
          <w:kern w:val="0"/>
          <w:sz w:val="32"/>
          <w:szCs w:val="32"/>
        </w:rPr>
        <w:t>关于开展202</w:t>
      </w:r>
      <w:r>
        <w:rPr>
          <w:rFonts w:hint="eastAsia" w:cs="黑体" w:asciiTheme="majorEastAsia" w:hAnsiTheme="majorEastAsia" w:eastAsiaTheme="majorEastAsia"/>
          <w:b/>
          <w:kern w:val="0"/>
          <w:sz w:val="32"/>
          <w:szCs w:val="32"/>
          <w:lang w:val="en-US" w:eastAsia="zh-CN"/>
        </w:rPr>
        <w:t>1</w:t>
      </w:r>
      <w:r>
        <w:rPr>
          <w:rFonts w:hint="eastAsia" w:cs="黑体" w:asciiTheme="majorEastAsia" w:hAnsiTheme="majorEastAsia" w:eastAsiaTheme="majorEastAsia"/>
          <w:b/>
          <w:kern w:val="0"/>
          <w:sz w:val="32"/>
          <w:szCs w:val="32"/>
        </w:rPr>
        <w:t>年家庭经济困难学生认定工作的通知</w:t>
      </w:r>
    </w:p>
    <w:p>
      <w:pPr>
        <w:widowControl/>
        <w:spacing w:before="100" w:beforeAutospacing="1" w:after="100" w:afterAutospacing="1" w:line="480" w:lineRule="exact"/>
        <w:contextualSpacing/>
        <w:rPr>
          <w:rFonts w:ascii="仿宋" w:hAnsi="仿宋" w:eastAsia="仿宋"/>
          <w:sz w:val="28"/>
          <w:szCs w:val="28"/>
        </w:rPr>
      </w:pPr>
      <w:r>
        <w:rPr>
          <w:rFonts w:hint="eastAsia" w:ascii="仿宋" w:hAnsi="仿宋" w:eastAsia="仿宋"/>
          <w:sz w:val="28"/>
          <w:szCs w:val="28"/>
        </w:rPr>
        <w:t>各学院：</w:t>
      </w:r>
    </w:p>
    <w:p>
      <w:pPr>
        <w:snapToGrid w:val="0"/>
        <w:spacing w:line="480" w:lineRule="exact"/>
        <w:ind w:firstLine="560" w:firstLineChars="200"/>
        <w:rPr>
          <w:rFonts w:ascii="仿宋" w:hAnsi="仿宋" w:eastAsia="仿宋" w:cs="宋体"/>
          <w:kern w:val="0"/>
          <w:sz w:val="28"/>
          <w:szCs w:val="28"/>
        </w:rPr>
      </w:pPr>
      <w:r>
        <w:rPr>
          <w:rFonts w:hint="eastAsia" w:ascii="仿宋" w:hAnsi="仿宋" w:eastAsia="仿宋"/>
          <w:sz w:val="28"/>
          <w:szCs w:val="28"/>
        </w:rPr>
        <w:t>为完善我校家庭经济困难学生识别认定机制，推进教育精准资助、精准育人，促进教育事业全面协调可持续发展，根据《教育部等六部门关于做好家庭经济困难学生认定工作的指导意见》(教</w:t>
      </w:r>
      <w:r>
        <w:rPr>
          <w:rFonts w:ascii="仿宋" w:hAnsi="仿宋" w:eastAsia="仿宋"/>
          <w:sz w:val="28"/>
          <w:szCs w:val="28"/>
        </w:rPr>
        <w:t>财</w:t>
      </w:r>
      <w:r>
        <w:rPr>
          <w:rFonts w:hint="eastAsia" w:ascii="仿宋" w:hAnsi="仿宋" w:eastAsia="仿宋"/>
          <w:sz w:val="28"/>
          <w:szCs w:val="28"/>
        </w:rPr>
        <w:t>〔2018〕16号)、</w:t>
      </w:r>
      <w:r>
        <w:rPr>
          <w:rFonts w:ascii="仿宋" w:hAnsi="仿宋" w:eastAsia="仿宋"/>
          <w:sz w:val="28"/>
          <w:szCs w:val="28"/>
        </w:rPr>
        <w:t>《</w:t>
      </w:r>
      <w:r>
        <w:rPr>
          <w:rFonts w:hint="eastAsia" w:ascii="仿宋" w:hAnsi="仿宋" w:eastAsia="仿宋"/>
          <w:sz w:val="28"/>
          <w:szCs w:val="28"/>
        </w:rPr>
        <w:t>教育部</w:t>
      </w:r>
      <w:r>
        <w:rPr>
          <w:rFonts w:ascii="仿宋" w:hAnsi="仿宋" w:eastAsia="仿宋"/>
          <w:sz w:val="28"/>
          <w:szCs w:val="28"/>
        </w:rPr>
        <w:t>关于取消一批</w:t>
      </w:r>
      <w:r>
        <w:rPr>
          <w:rFonts w:hint="eastAsia" w:ascii="仿宋" w:hAnsi="仿宋" w:eastAsia="仿宋"/>
          <w:sz w:val="28"/>
          <w:szCs w:val="28"/>
        </w:rPr>
        <w:t>证明</w:t>
      </w:r>
      <w:r>
        <w:rPr>
          <w:rFonts w:ascii="仿宋" w:hAnsi="仿宋" w:eastAsia="仿宋"/>
          <w:sz w:val="28"/>
          <w:szCs w:val="28"/>
        </w:rPr>
        <w:t>事项的通知》</w:t>
      </w:r>
      <w:r>
        <w:rPr>
          <w:rFonts w:hint="eastAsia" w:ascii="仿宋" w:hAnsi="仿宋" w:eastAsia="仿宋"/>
          <w:sz w:val="28"/>
          <w:szCs w:val="28"/>
        </w:rPr>
        <w:t>(教政法</w:t>
      </w:r>
      <w:r>
        <w:rPr>
          <w:rFonts w:ascii="仿宋" w:hAnsi="仿宋" w:eastAsia="仿宋"/>
          <w:sz w:val="28"/>
          <w:szCs w:val="28"/>
        </w:rPr>
        <w:t>函</w:t>
      </w:r>
      <w:r>
        <w:rPr>
          <w:rFonts w:hint="eastAsia" w:ascii="仿宋" w:hAnsi="仿宋" w:eastAsia="仿宋"/>
          <w:sz w:val="28"/>
          <w:szCs w:val="28"/>
        </w:rPr>
        <w:t>〔201</w:t>
      </w:r>
      <w:r>
        <w:rPr>
          <w:rFonts w:ascii="仿宋" w:hAnsi="仿宋" w:eastAsia="仿宋"/>
          <w:sz w:val="28"/>
          <w:szCs w:val="28"/>
        </w:rPr>
        <w:t>9</w:t>
      </w:r>
      <w:r>
        <w:rPr>
          <w:rFonts w:hint="eastAsia" w:ascii="仿宋" w:hAnsi="仿宋" w:eastAsia="仿宋"/>
          <w:sz w:val="28"/>
          <w:szCs w:val="28"/>
        </w:rPr>
        <w:t>〕1</w:t>
      </w:r>
      <w:r>
        <w:rPr>
          <w:rFonts w:ascii="仿宋" w:hAnsi="仿宋" w:eastAsia="仿宋"/>
          <w:sz w:val="28"/>
          <w:szCs w:val="28"/>
        </w:rPr>
        <w:t>2</w:t>
      </w:r>
      <w:r>
        <w:rPr>
          <w:rFonts w:hint="eastAsia" w:ascii="仿宋" w:hAnsi="仿宋" w:eastAsia="仿宋"/>
          <w:sz w:val="28"/>
          <w:szCs w:val="28"/>
        </w:rPr>
        <w:t>号)</w:t>
      </w:r>
      <w:r>
        <w:rPr>
          <w:rFonts w:ascii="仿宋" w:hAnsi="仿宋" w:eastAsia="仿宋"/>
          <w:sz w:val="28"/>
          <w:szCs w:val="28"/>
        </w:rPr>
        <w:t xml:space="preserve"> </w:t>
      </w:r>
      <w:r>
        <w:rPr>
          <w:rFonts w:hint="eastAsia" w:ascii="仿宋" w:hAnsi="仿宋" w:eastAsia="仿宋"/>
          <w:sz w:val="28"/>
          <w:szCs w:val="28"/>
        </w:rPr>
        <w:t>、</w:t>
      </w:r>
      <w:r>
        <w:rPr>
          <w:rFonts w:ascii="仿宋" w:hAnsi="仿宋" w:eastAsia="仿宋"/>
          <w:sz w:val="28"/>
          <w:szCs w:val="28"/>
        </w:rPr>
        <w:t>《</w:t>
      </w:r>
      <w:r>
        <w:rPr>
          <w:rFonts w:hint="eastAsia" w:ascii="仿宋" w:hAnsi="仿宋" w:eastAsia="仿宋"/>
          <w:sz w:val="28"/>
          <w:szCs w:val="28"/>
        </w:rPr>
        <w:t>关于</w:t>
      </w:r>
      <w:r>
        <w:rPr>
          <w:rFonts w:ascii="仿宋" w:hAnsi="仿宋" w:eastAsia="仿宋"/>
          <w:sz w:val="28"/>
          <w:szCs w:val="28"/>
        </w:rPr>
        <w:t>印发</w:t>
      </w:r>
      <w:r>
        <w:rPr>
          <w:rFonts w:hint="eastAsia" w:ascii="仿宋" w:hAnsi="仿宋" w:eastAsia="仿宋"/>
          <w:sz w:val="28"/>
          <w:szCs w:val="28"/>
        </w:rPr>
        <w:t>&lt;黑龙江省家庭经济困难学生认定办法&gt;的</w:t>
      </w:r>
      <w:r>
        <w:rPr>
          <w:rFonts w:ascii="仿宋" w:hAnsi="仿宋" w:eastAsia="仿宋"/>
          <w:sz w:val="28"/>
          <w:szCs w:val="28"/>
        </w:rPr>
        <w:t>通知》</w:t>
      </w:r>
      <w:r>
        <w:rPr>
          <w:rFonts w:hint="eastAsia" w:ascii="仿宋" w:hAnsi="仿宋" w:eastAsia="仿宋"/>
          <w:sz w:val="28"/>
          <w:szCs w:val="28"/>
        </w:rPr>
        <w:t>（黑教联〔2019〕9号）和省教育厅《关于做好202</w:t>
      </w:r>
      <w:r>
        <w:rPr>
          <w:rFonts w:hint="eastAsia" w:ascii="仿宋" w:hAnsi="仿宋" w:eastAsia="仿宋"/>
          <w:sz w:val="28"/>
          <w:szCs w:val="28"/>
          <w:lang w:val="en-US" w:eastAsia="zh-CN"/>
        </w:rPr>
        <w:t>1</w:t>
      </w:r>
      <w:r>
        <w:rPr>
          <w:rFonts w:hint="eastAsia" w:ascii="仿宋" w:hAnsi="仿宋" w:eastAsia="仿宋"/>
          <w:sz w:val="28"/>
          <w:szCs w:val="28"/>
        </w:rPr>
        <w:t>年秋季学期高校家庭经济困难学生资助工作的通知》等</w:t>
      </w:r>
      <w:r>
        <w:rPr>
          <w:rFonts w:ascii="仿宋" w:hAnsi="仿宋" w:eastAsia="仿宋"/>
          <w:sz w:val="28"/>
          <w:szCs w:val="28"/>
        </w:rPr>
        <w:t>文件</w:t>
      </w:r>
      <w:r>
        <w:rPr>
          <w:rFonts w:hint="eastAsia" w:ascii="仿宋" w:hAnsi="仿宋" w:eastAsia="仿宋"/>
          <w:sz w:val="28"/>
          <w:szCs w:val="28"/>
        </w:rPr>
        <w:t>精神，</w:t>
      </w:r>
      <w:r>
        <w:rPr>
          <w:rFonts w:ascii="仿宋" w:hAnsi="仿宋" w:eastAsia="仿宋"/>
          <w:sz w:val="28"/>
          <w:szCs w:val="28"/>
        </w:rPr>
        <w:t>结合我</w:t>
      </w:r>
      <w:r>
        <w:rPr>
          <w:rFonts w:hint="eastAsia" w:ascii="仿宋" w:hAnsi="仿宋" w:eastAsia="仿宋"/>
          <w:sz w:val="28"/>
          <w:szCs w:val="28"/>
        </w:rPr>
        <w:t>校</w:t>
      </w:r>
      <w:r>
        <w:rPr>
          <w:rFonts w:ascii="仿宋" w:hAnsi="仿宋" w:eastAsia="仿宋"/>
          <w:sz w:val="28"/>
          <w:szCs w:val="28"/>
        </w:rPr>
        <w:t>实际</w:t>
      </w:r>
      <w:r>
        <w:rPr>
          <w:rFonts w:hint="eastAsia" w:ascii="仿宋" w:hAnsi="仿宋" w:eastAsia="仿宋" w:cs="宋体"/>
          <w:kern w:val="0"/>
          <w:sz w:val="28"/>
          <w:szCs w:val="28"/>
        </w:rPr>
        <w:t>，现就</w:t>
      </w:r>
      <w:r>
        <w:rPr>
          <w:rFonts w:ascii="仿宋" w:hAnsi="仿宋" w:eastAsia="仿宋" w:cs="宋体"/>
          <w:kern w:val="0"/>
          <w:sz w:val="28"/>
          <w:szCs w:val="28"/>
        </w:rPr>
        <w:t>20</w:t>
      </w:r>
      <w:r>
        <w:rPr>
          <w:rFonts w:hint="eastAsia" w:ascii="仿宋" w:hAnsi="仿宋" w:eastAsia="仿宋" w:cs="宋体"/>
          <w:kern w:val="0"/>
          <w:sz w:val="28"/>
          <w:szCs w:val="28"/>
        </w:rPr>
        <w:t>2</w:t>
      </w:r>
      <w:r>
        <w:rPr>
          <w:rFonts w:hint="eastAsia" w:ascii="仿宋" w:hAnsi="仿宋" w:eastAsia="仿宋" w:cs="宋体"/>
          <w:kern w:val="0"/>
          <w:sz w:val="28"/>
          <w:szCs w:val="28"/>
          <w:lang w:val="en-US" w:eastAsia="zh-CN"/>
        </w:rPr>
        <w:t>1</w:t>
      </w:r>
      <w:r>
        <w:rPr>
          <w:rFonts w:ascii="仿宋" w:hAnsi="仿宋" w:eastAsia="仿宋" w:cs="宋体"/>
          <w:kern w:val="0"/>
          <w:sz w:val="28"/>
          <w:szCs w:val="28"/>
        </w:rPr>
        <w:t>年家庭经济困难学生认定工作</w:t>
      </w:r>
      <w:r>
        <w:rPr>
          <w:rFonts w:hint="eastAsia" w:ascii="仿宋" w:hAnsi="仿宋" w:eastAsia="仿宋" w:cs="宋体"/>
          <w:kern w:val="0"/>
          <w:sz w:val="28"/>
          <w:szCs w:val="28"/>
        </w:rPr>
        <w:t>通知如下</w:t>
      </w:r>
      <w:r>
        <w:rPr>
          <w:rFonts w:ascii="仿宋" w:hAnsi="仿宋" w:eastAsia="仿宋" w:cs="宋体"/>
          <w:kern w:val="0"/>
          <w:sz w:val="28"/>
          <w:szCs w:val="28"/>
        </w:rPr>
        <w:t>：</w:t>
      </w:r>
    </w:p>
    <w:p>
      <w:pPr>
        <w:snapToGrid w:val="0"/>
        <w:spacing w:line="480" w:lineRule="exact"/>
        <w:ind w:firstLine="560" w:firstLineChars="200"/>
        <w:rPr>
          <w:rFonts w:ascii="仿宋" w:hAnsi="仿宋" w:eastAsia="仿宋"/>
          <w:sz w:val="28"/>
          <w:szCs w:val="28"/>
        </w:rPr>
      </w:pPr>
      <w:r>
        <w:rPr>
          <w:rFonts w:hint="eastAsia" w:ascii="仿宋" w:hAnsi="仿宋" w:eastAsia="仿宋"/>
          <w:sz w:val="28"/>
          <w:szCs w:val="28"/>
        </w:rPr>
        <w:t>一、认定范围</w:t>
      </w:r>
    </w:p>
    <w:p>
      <w:pPr>
        <w:snapToGrid w:val="0"/>
        <w:spacing w:line="480" w:lineRule="exact"/>
        <w:ind w:firstLine="560" w:firstLineChars="200"/>
        <w:rPr>
          <w:rFonts w:ascii="仿宋" w:hAnsi="仿宋" w:eastAsia="仿宋"/>
          <w:sz w:val="28"/>
          <w:szCs w:val="28"/>
        </w:rPr>
      </w:pPr>
      <w:r>
        <w:rPr>
          <w:rFonts w:hint="eastAsia" w:ascii="仿宋" w:hAnsi="仿宋" w:eastAsia="仿宋"/>
          <w:sz w:val="28"/>
          <w:szCs w:val="28"/>
        </w:rPr>
        <w:t>1.我校全日制普通</w:t>
      </w:r>
      <w:r>
        <w:rPr>
          <w:rFonts w:hint="eastAsia" w:ascii="仿宋" w:hAnsi="仿宋" w:eastAsia="仿宋"/>
          <w:sz w:val="28"/>
          <w:szCs w:val="28"/>
          <w:lang w:eastAsia="zh-CN"/>
        </w:rPr>
        <w:t>本科（研究生）</w:t>
      </w:r>
      <w:r>
        <w:rPr>
          <w:rFonts w:hint="eastAsia" w:ascii="仿宋" w:hAnsi="仿宋" w:eastAsia="仿宋"/>
          <w:sz w:val="28"/>
          <w:szCs w:val="28"/>
        </w:rPr>
        <w:t>学生。</w:t>
      </w:r>
    </w:p>
    <w:p>
      <w:pPr>
        <w:snapToGrid w:val="0"/>
        <w:spacing w:line="480" w:lineRule="exact"/>
        <w:ind w:firstLine="560" w:firstLineChars="200"/>
        <w:rPr>
          <w:rFonts w:ascii="仿宋" w:hAnsi="仿宋" w:eastAsia="仿宋"/>
          <w:sz w:val="28"/>
          <w:szCs w:val="28"/>
        </w:rPr>
      </w:pPr>
      <w:r>
        <w:rPr>
          <w:rFonts w:hint="eastAsia" w:ascii="仿宋" w:hAnsi="仿宋" w:eastAsia="仿宋"/>
          <w:sz w:val="28"/>
          <w:szCs w:val="28"/>
        </w:rPr>
        <w:t>2.家庭经济困难学生认定工作的对象是指学生本人及其家庭的经济能力难以满足在校期间的学习、生活基本支出的学生。</w:t>
      </w:r>
    </w:p>
    <w:p>
      <w:pPr>
        <w:snapToGrid w:val="0"/>
        <w:spacing w:line="480" w:lineRule="exact"/>
        <w:ind w:firstLine="560" w:firstLineChars="200"/>
        <w:rPr>
          <w:rFonts w:ascii="仿宋" w:hAnsi="仿宋" w:eastAsia="仿宋"/>
          <w:sz w:val="28"/>
          <w:szCs w:val="28"/>
        </w:rPr>
      </w:pPr>
      <w:r>
        <w:rPr>
          <w:rFonts w:hint="eastAsia" w:ascii="仿宋" w:hAnsi="仿宋" w:eastAsia="仿宋"/>
          <w:sz w:val="28"/>
          <w:szCs w:val="28"/>
        </w:rPr>
        <w:t>二、家庭经济困难学生认定组织机构</w:t>
      </w:r>
    </w:p>
    <w:p>
      <w:pPr>
        <w:snapToGrid w:val="0"/>
        <w:spacing w:line="480" w:lineRule="exact"/>
        <w:ind w:firstLine="560" w:firstLineChars="200"/>
        <w:rPr>
          <w:rFonts w:ascii="仿宋" w:hAnsi="仿宋" w:eastAsia="仿宋"/>
          <w:sz w:val="28"/>
          <w:szCs w:val="28"/>
        </w:rPr>
      </w:pPr>
      <w:r>
        <w:rPr>
          <w:rFonts w:hint="eastAsia" w:ascii="仿宋" w:hAnsi="仿宋" w:eastAsia="仿宋"/>
          <w:sz w:val="28"/>
          <w:szCs w:val="28"/>
        </w:rPr>
        <w:t>参见我校《家庭经济困难学生认定工作实施办法（试行）》</w:t>
      </w:r>
    </w:p>
    <w:p>
      <w:pPr>
        <w:snapToGrid w:val="0"/>
        <w:spacing w:line="480" w:lineRule="exact"/>
        <w:ind w:firstLine="560" w:firstLineChars="200"/>
        <w:rPr>
          <w:rFonts w:ascii="仿宋" w:hAnsi="仿宋" w:eastAsia="仿宋"/>
          <w:sz w:val="28"/>
          <w:szCs w:val="28"/>
        </w:rPr>
      </w:pPr>
      <w:r>
        <w:rPr>
          <w:rFonts w:hint="eastAsia" w:ascii="仿宋" w:hAnsi="仿宋" w:eastAsia="仿宋"/>
          <w:sz w:val="28"/>
          <w:szCs w:val="28"/>
        </w:rPr>
        <w:t>三、认定原则</w:t>
      </w:r>
    </w:p>
    <w:p>
      <w:pPr>
        <w:snapToGrid w:val="0"/>
        <w:spacing w:line="480" w:lineRule="exact"/>
        <w:ind w:firstLine="560" w:firstLineChars="200"/>
        <w:rPr>
          <w:rFonts w:ascii="仿宋" w:hAnsi="仿宋" w:eastAsia="仿宋"/>
          <w:sz w:val="28"/>
          <w:szCs w:val="28"/>
        </w:rPr>
      </w:pPr>
      <w:r>
        <w:rPr>
          <w:rFonts w:hint="eastAsia" w:ascii="仿宋" w:hAnsi="仿宋" w:eastAsia="仿宋"/>
          <w:sz w:val="28"/>
          <w:szCs w:val="28"/>
        </w:rPr>
        <w:t>（一）实事求是、客观公平。认定家庭经济困难学生要从客观实际出发，以学生家庭经济状况为主要认定依据，认定标准和尺度要统一，确保公平公正。</w:t>
      </w:r>
    </w:p>
    <w:p>
      <w:pPr>
        <w:snapToGrid w:val="0"/>
        <w:spacing w:line="480" w:lineRule="exact"/>
        <w:ind w:firstLine="560" w:firstLineChars="200"/>
        <w:rPr>
          <w:rFonts w:ascii="仿宋" w:hAnsi="仿宋" w:eastAsia="仿宋"/>
          <w:sz w:val="28"/>
          <w:szCs w:val="28"/>
        </w:rPr>
      </w:pPr>
      <w:r>
        <w:rPr>
          <w:rFonts w:hint="eastAsia" w:ascii="仿宋" w:hAnsi="仿宋" w:eastAsia="仿宋"/>
          <w:sz w:val="28"/>
          <w:szCs w:val="28"/>
        </w:rPr>
        <w:t>（二）定量评价与定性评价相结合。既要进行量化指标评价，也要根据学生现实情况进行定性评价，更加准确、全面地了解学生的实际情况。</w:t>
      </w:r>
    </w:p>
    <w:p>
      <w:pPr>
        <w:snapToGrid w:val="0"/>
        <w:spacing w:line="480" w:lineRule="exact"/>
        <w:ind w:firstLine="560" w:firstLineChars="200"/>
        <w:rPr>
          <w:rFonts w:ascii="仿宋" w:hAnsi="仿宋" w:eastAsia="仿宋"/>
          <w:sz w:val="28"/>
          <w:szCs w:val="28"/>
        </w:rPr>
      </w:pPr>
      <w:r>
        <w:rPr>
          <w:rFonts w:hint="eastAsia" w:ascii="仿宋" w:hAnsi="仿宋" w:eastAsia="仿宋"/>
          <w:sz w:val="28"/>
          <w:szCs w:val="28"/>
        </w:rPr>
        <w:t>（三）公开透明与保护隐私相结合。要做到认定内容、程序、方法等透明，确保认定公正，也要尊重和保护学生隐私，严禁让学生当众诉苦、互相比困。</w:t>
      </w:r>
    </w:p>
    <w:p>
      <w:pPr>
        <w:snapToGrid w:val="0"/>
        <w:spacing w:line="480" w:lineRule="exact"/>
        <w:ind w:firstLine="560" w:firstLineChars="200"/>
        <w:rPr>
          <w:rFonts w:ascii="仿宋" w:hAnsi="仿宋" w:eastAsia="仿宋"/>
          <w:sz w:val="28"/>
          <w:szCs w:val="28"/>
        </w:rPr>
      </w:pPr>
      <w:r>
        <w:rPr>
          <w:rFonts w:hint="eastAsia" w:ascii="仿宋" w:hAnsi="仿宋" w:eastAsia="仿宋"/>
          <w:sz w:val="28"/>
          <w:szCs w:val="28"/>
        </w:rPr>
        <w:t>（四）积极引导与自愿申请相结合。要引导学生如实反映家庭经济困难情况，主动利用国家资助完成学业，也要充分尊重学生个人意愿，遵循自愿申请的原则。</w:t>
      </w:r>
    </w:p>
    <w:p>
      <w:pPr>
        <w:snapToGrid w:val="0"/>
        <w:spacing w:line="480" w:lineRule="exact"/>
        <w:ind w:firstLine="560" w:firstLineChars="200"/>
        <w:rPr>
          <w:rFonts w:ascii="仿宋" w:hAnsi="仿宋" w:eastAsia="仿宋"/>
          <w:sz w:val="28"/>
          <w:szCs w:val="28"/>
        </w:rPr>
      </w:pPr>
      <w:r>
        <w:rPr>
          <w:rFonts w:hint="eastAsia" w:ascii="仿宋" w:hAnsi="仿宋" w:eastAsia="仿宋"/>
          <w:sz w:val="28"/>
          <w:szCs w:val="28"/>
        </w:rPr>
        <w:t>四、家庭经济困难学生的困难类型</w:t>
      </w:r>
    </w:p>
    <w:p>
      <w:pPr>
        <w:snapToGrid w:val="0"/>
        <w:spacing w:line="480" w:lineRule="exact"/>
        <w:ind w:firstLine="560" w:firstLineChars="200"/>
        <w:rPr>
          <w:rFonts w:ascii="仿宋" w:hAnsi="仿宋" w:eastAsia="仿宋"/>
          <w:sz w:val="28"/>
          <w:szCs w:val="28"/>
        </w:rPr>
      </w:pPr>
      <w:r>
        <w:rPr>
          <w:rFonts w:hint="eastAsia" w:ascii="仿宋" w:hAnsi="仿宋" w:eastAsia="仿宋"/>
          <w:sz w:val="28"/>
          <w:szCs w:val="28"/>
        </w:rPr>
        <w:t>（一）建档立卡家庭经济困难学生；学生家庭进入全国扶贫信息网络系统，家庭持有扶贫手册或建档立卡贫困户证明或精准脱贫明白卡。</w:t>
      </w:r>
    </w:p>
    <w:p>
      <w:pPr>
        <w:snapToGrid w:val="0"/>
        <w:spacing w:line="480" w:lineRule="exact"/>
        <w:ind w:firstLine="560" w:firstLineChars="200"/>
        <w:rPr>
          <w:rFonts w:ascii="仿宋" w:hAnsi="仿宋" w:eastAsia="仿宋"/>
          <w:sz w:val="28"/>
          <w:szCs w:val="28"/>
        </w:rPr>
      </w:pPr>
      <w:r>
        <w:rPr>
          <w:rFonts w:hint="eastAsia" w:ascii="仿宋" w:hAnsi="仿宋" w:eastAsia="仿宋"/>
          <w:sz w:val="28"/>
          <w:szCs w:val="28"/>
        </w:rPr>
        <w:t>（二）城乡特困供养人员（学生）（几乎没有）；特困</w:t>
      </w:r>
      <w:r>
        <w:rPr>
          <w:rFonts w:ascii="仿宋" w:hAnsi="仿宋" w:eastAsia="仿宋"/>
          <w:sz w:val="28"/>
          <w:szCs w:val="28"/>
        </w:rPr>
        <w:t>供养学生是指未满16周岁的未成年人,同时具备无劳动能力,无生活来源,无法定赡养、抚养、扶养义务人或者其法定义务人无法履行义务能力的学生。</w:t>
      </w:r>
    </w:p>
    <w:p>
      <w:pPr>
        <w:snapToGrid w:val="0"/>
        <w:spacing w:line="480" w:lineRule="exact"/>
        <w:ind w:firstLine="560" w:firstLineChars="200"/>
        <w:rPr>
          <w:rFonts w:ascii="仿宋" w:hAnsi="仿宋" w:eastAsia="仿宋"/>
          <w:sz w:val="28"/>
          <w:szCs w:val="28"/>
        </w:rPr>
      </w:pPr>
      <w:r>
        <w:rPr>
          <w:rFonts w:hint="eastAsia" w:ascii="仿宋" w:hAnsi="仿宋" w:eastAsia="仿宋"/>
          <w:sz w:val="28"/>
          <w:szCs w:val="28"/>
        </w:rPr>
        <w:t>（三）城乡最低生活保障家庭学生；学生家庭持有城乡最低生活保障证。</w:t>
      </w:r>
    </w:p>
    <w:p>
      <w:pPr>
        <w:snapToGrid w:val="0"/>
        <w:spacing w:line="480" w:lineRule="exact"/>
        <w:ind w:firstLine="560" w:firstLineChars="200"/>
        <w:rPr>
          <w:rFonts w:ascii="仿宋" w:hAnsi="仿宋" w:eastAsia="仿宋"/>
          <w:sz w:val="28"/>
          <w:szCs w:val="28"/>
        </w:rPr>
      </w:pPr>
      <w:r>
        <w:rPr>
          <w:rFonts w:hint="eastAsia" w:ascii="仿宋" w:hAnsi="仿宋" w:eastAsia="仿宋"/>
          <w:sz w:val="28"/>
          <w:szCs w:val="28"/>
        </w:rPr>
        <w:t>（四）孤儿；</w:t>
      </w:r>
    </w:p>
    <w:p>
      <w:pPr>
        <w:snapToGrid w:val="0"/>
        <w:spacing w:line="480" w:lineRule="exact"/>
        <w:ind w:firstLine="560" w:firstLineChars="200"/>
        <w:rPr>
          <w:rFonts w:ascii="仿宋" w:hAnsi="仿宋" w:eastAsia="仿宋"/>
          <w:sz w:val="28"/>
          <w:szCs w:val="28"/>
        </w:rPr>
      </w:pPr>
      <w:r>
        <w:rPr>
          <w:rFonts w:hint="eastAsia" w:ascii="仿宋" w:hAnsi="仿宋" w:eastAsia="仿宋"/>
          <w:sz w:val="28"/>
          <w:szCs w:val="28"/>
        </w:rPr>
        <w:t>（五）家庭经济困难残疾学生及残疾人（含残疾军人）子女；</w:t>
      </w:r>
    </w:p>
    <w:p>
      <w:pPr>
        <w:snapToGrid w:val="0"/>
        <w:spacing w:line="480" w:lineRule="exact"/>
        <w:ind w:firstLine="560" w:firstLineChars="200"/>
        <w:rPr>
          <w:rFonts w:ascii="仿宋" w:hAnsi="仿宋" w:eastAsia="仿宋"/>
          <w:sz w:val="28"/>
          <w:szCs w:val="28"/>
        </w:rPr>
      </w:pPr>
      <w:r>
        <w:rPr>
          <w:rFonts w:hint="eastAsia" w:ascii="仿宋" w:hAnsi="仿宋" w:eastAsia="仿宋"/>
          <w:sz w:val="28"/>
          <w:szCs w:val="28"/>
        </w:rPr>
        <w:t>（六）烈士子女；</w:t>
      </w:r>
    </w:p>
    <w:p>
      <w:pPr>
        <w:snapToGrid w:val="0"/>
        <w:spacing w:line="480" w:lineRule="exact"/>
        <w:ind w:firstLine="560" w:firstLineChars="200"/>
        <w:rPr>
          <w:rFonts w:ascii="仿宋" w:hAnsi="仿宋" w:eastAsia="仿宋"/>
          <w:sz w:val="28"/>
          <w:szCs w:val="28"/>
        </w:rPr>
      </w:pPr>
      <w:r>
        <w:rPr>
          <w:rFonts w:hint="eastAsia" w:ascii="仿宋" w:hAnsi="仿宋" w:eastAsia="仿宋"/>
          <w:sz w:val="28"/>
          <w:szCs w:val="28"/>
        </w:rPr>
        <w:t>（七）城乡低收入家庭学生；学生家庭持有城乡低收入证明。</w:t>
      </w:r>
    </w:p>
    <w:p>
      <w:pPr>
        <w:snapToGrid w:val="0"/>
        <w:spacing w:line="480" w:lineRule="exact"/>
        <w:ind w:firstLine="560" w:firstLineChars="200"/>
        <w:rPr>
          <w:rFonts w:ascii="仿宋" w:hAnsi="仿宋" w:eastAsia="仿宋"/>
          <w:sz w:val="28"/>
          <w:szCs w:val="28"/>
        </w:rPr>
      </w:pPr>
      <w:r>
        <w:rPr>
          <w:rFonts w:hint="eastAsia" w:ascii="仿宋" w:hAnsi="仿宋" w:eastAsia="仿宋"/>
          <w:sz w:val="28"/>
          <w:szCs w:val="28"/>
        </w:rPr>
        <w:t>（八）其他类型家庭经济困难学生（如家庭遭受重大自然灾害、重大突发意外事件或共同生活的家庭成员遭受重大疾病等），对家庭遭受新冠疫情和洪涝灾害影响的学生要加大摸排力度。</w:t>
      </w:r>
    </w:p>
    <w:p>
      <w:pPr>
        <w:snapToGrid w:val="0"/>
        <w:spacing w:line="480" w:lineRule="exact"/>
        <w:ind w:firstLine="560" w:firstLineChars="200"/>
        <w:rPr>
          <w:rFonts w:ascii="仿宋" w:hAnsi="仿宋" w:eastAsia="仿宋"/>
          <w:sz w:val="28"/>
          <w:szCs w:val="28"/>
        </w:rPr>
      </w:pPr>
      <w:r>
        <w:rPr>
          <w:rFonts w:hint="eastAsia" w:ascii="仿宋" w:hAnsi="仿宋" w:eastAsia="仿宋"/>
          <w:sz w:val="28"/>
          <w:szCs w:val="28"/>
        </w:rPr>
        <w:t>第（一）至（六）种家庭经济困难类型以当地民政、扶贫开发工作办公室、残疾人联合会、退役军人事务、应急管理等部门认定平台系统上的数据为参考，学生在提出认定申请时出具相关凭证。建档立卡家庭经济困难学生提供扶贫手册或建档立卡贫困户证明或精准脱贫明白卡等的电子图片；如有极少数特困供养学生，需提供特困供养证的电子图片；城乡最低生活保障家庭学生提供城乡最低生活保障证的电子图片；孤儿提供相关凭证的电子图片；残疾学生提供残疾证、残疾人子女提供父母残疾证的电子图片；烈士子女提供烈士证明的电子图片。</w:t>
      </w:r>
    </w:p>
    <w:p>
      <w:pPr>
        <w:snapToGrid w:val="0"/>
        <w:spacing w:line="480" w:lineRule="exact"/>
        <w:ind w:firstLine="560" w:firstLineChars="200"/>
        <w:rPr>
          <w:rFonts w:ascii="仿宋" w:hAnsi="仿宋" w:eastAsia="仿宋"/>
          <w:sz w:val="28"/>
          <w:szCs w:val="28"/>
        </w:rPr>
      </w:pPr>
      <w:r>
        <w:rPr>
          <w:rFonts w:hint="eastAsia" w:ascii="仿宋" w:hAnsi="仿宋" w:eastAsia="仿宋"/>
          <w:sz w:val="28"/>
          <w:szCs w:val="28"/>
        </w:rPr>
        <w:t>第（七）种家庭经济困难类型学生在提出认定申请时提供城乡低收入证明的电子图片。</w:t>
      </w:r>
    </w:p>
    <w:p>
      <w:pPr>
        <w:snapToGrid w:val="0"/>
        <w:spacing w:line="480" w:lineRule="exact"/>
        <w:ind w:firstLine="560" w:firstLineChars="200"/>
        <w:rPr>
          <w:rFonts w:ascii="仿宋" w:hAnsi="仿宋" w:eastAsia="仿宋"/>
          <w:sz w:val="28"/>
          <w:szCs w:val="28"/>
        </w:rPr>
      </w:pPr>
      <w:r>
        <w:rPr>
          <w:rFonts w:hint="eastAsia" w:ascii="仿宋" w:hAnsi="仿宋" w:eastAsia="仿宋"/>
          <w:sz w:val="28"/>
          <w:szCs w:val="28"/>
        </w:rPr>
        <w:t>第（八）种家庭经济困难类型学生，如在民政、扶贫开发工作办公室、残疾人联合会、退役军人事务、应急管理等部门没有备案的须到家庭所在地有关部门（或机构）开具临时性家庭经济困难证明。学生在提出认定申请时提供临时性家庭经济困难证明的电子图片或能够证明家庭遭遇重大变故的相关凭证的电子图片，如共同生活成员诊断书、医疗票据等。学院认定后将符合条件的学生纳入家庭经济困难学生数据库。</w:t>
      </w:r>
    </w:p>
    <w:p>
      <w:pPr>
        <w:snapToGrid w:val="0"/>
        <w:spacing w:line="480" w:lineRule="exact"/>
        <w:ind w:firstLine="560" w:firstLineChars="200"/>
        <w:rPr>
          <w:rFonts w:ascii="仿宋" w:hAnsi="仿宋" w:eastAsia="仿宋"/>
          <w:sz w:val="28"/>
          <w:szCs w:val="28"/>
        </w:rPr>
      </w:pPr>
      <w:r>
        <w:rPr>
          <w:rFonts w:hint="eastAsia" w:ascii="仿宋" w:hAnsi="仿宋" w:eastAsia="仿宋"/>
          <w:sz w:val="28"/>
          <w:szCs w:val="28"/>
        </w:rPr>
        <w:t>五、家庭经济困难学生等级</w:t>
      </w:r>
    </w:p>
    <w:p>
      <w:pPr>
        <w:snapToGrid w:val="0"/>
        <w:spacing w:line="480" w:lineRule="exact"/>
        <w:ind w:firstLine="560" w:firstLineChars="200"/>
        <w:rPr>
          <w:rFonts w:ascii="仿宋" w:hAnsi="仿宋" w:eastAsia="仿宋"/>
          <w:sz w:val="28"/>
          <w:szCs w:val="28"/>
        </w:rPr>
      </w:pPr>
      <w:r>
        <w:rPr>
          <w:rFonts w:hint="eastAsia" w:ascii="仿宋" w:hAnsi="仿宋" w:eastAsia="仿宋"/>
          <w:sz w:val="28"/>
          <w:szCs w:val="28"/>
        </w:rPr>
        <w:t>1.特别困难。原则上将第(一)至第（六）种困难类型学生的困难等级列入“特别困难”。</w:t>
      </w:r>
    </w:p>
    <w:p>
      <w:pPr>
        <w:snapToGrid w:val="0"/>
        <w:spacing w:line="480" w:lineRule="exact"/>
        <w:ind w:firstLine="560" w:firstLineChars="200"/>
        <w:rPr>
          <w:rFonts w:ascii="仿宋" w:hAnsi="仿宋" w:eastAsia="仿宋"/>
          <w:sz w:val="28"/>
          <w:szCs w:val="28"/>
        </w:rPr>
      </w:pPr>
      <w:r>
        <w:rPr>
          <w:rFonts w:hint="eastAsia" w:ascii="仿宋" w:hAnsi="仿宋" w:eastAsia="仿宋"/>
          <w:sz w:val="28"/>
          <w:szCs w:val="28"/>
        </w:rPr>
        <w:t>2.困难。将第（七）种困难类型学生，即城乡低收入家庭学生列入“困难”等级。</w:t>
      </w:r>
    </w:p>
    <w:p>
      <w:pPr>
        <w:snapToGrid w:val="0"/>
        <w:spacing w:line="480" w:lineRule="exact"/>
        <w:ind w:firstLine="560" w:firstLineChars="200"/>
        <w:rPr>
          <w:rFonts w:ascii="仿宋" w:hAnsi="仿宋" w:eastAsia="仿宋"/>
          <w:sz w:val="28"/>
          <w:szCs w:val="28"/>
        </w:rPr>
      </w:pPr>
      <w:r>
        <w:rPr>
          <w:rFonts w:hint="eastAsia" w:ascii="仿宋" w:hAnsi="仿宋" w:eastAsia="仿宋"/>
          <w:sz w:val="28"/>
          <w:szCs w:val="28"/>
        </w:rPr>
        <w:t>3.一般困难。将第（八）种困难类型学生，即“其他类型”家庭经济困难学生列入“一般困难”等级。受疫情和洪涝灾害影响严重的学生可以列入“特别困难”。</w:t>
      </w:r>
    </w:p>
    <w:p>
      <w:pPr>
        <w:snapToGrid w:val="0"/>
        <w:spacing w:line="480" w:lineRule="exact"/>
        <w:ind w:firstLine="560" w:firstLineChars="200"/>
        <w:rPr>
          <w:rFonts w:ascii="仿宋" w:hAnsi="仿宋" w:eastAsia="仿宋"/>
          <w:sz w:val="28"/>
          <w:szCs w:val="28"/>
        </w:rPr>
      </w:pPr>
      <w:r>
        <w:rPr>
          <w:rFonts w:hint="eastAsia" w:ascii="仿宋" w:hAnsi="仿宋" w:eastAsia="仿宋"/>
          <w:sz w:val="28"/>
          <w:szCs w:val="28"/>
        </w:rPr>
        <w:t>六、否定条件</w:t>
      </w:r>
    </w:p>
    <w:p>
      <w:pPr>
        <w:snapToGrid w:val="0"/>
        <w:spacing w:line="480" w:lineRule="exact"/>
        <w:ind w:firstLine="560" w:firstLineChars="200"/>
        <w:rPr>
          <w:rFonts w:ascii="仿宋" w:hAnsi="仿宋" w:eastAsia="仿宋"/>
          <w:sz w:val="28"/>
          <w:szCs w:val="28"/>
        </w:rPr>
      </w:pPr>
      <w:r>
        <w:rPr>
          <w:rFonts w:hint="eastAsia" w:ascii="仿宋" w:hAnsi="仿宋" w:eastAsia="仿宋"/>
          <w:sz w:val="28"/>
          <w:szCs w:val="28"/>
        </w:rPr>
        <w:t>有下列行为之一者，不能享受国家和学校的资助政策。</w:t>
      </w:r>
    </w:p>
    <w:p>
      <w:pPr>
        <w:snapToGrid w:val="0"/>
        <w:spacing w:line="480" w:lineRule="exact"/>
        <w:ind w:firstLine="560" w:firstLineChars="200"/>
        <w:rPr>
          <w:rFonts w:ascii="仿宋" w:hAnsi="仿宋" w:eastAsia="仿宋"/>
          <w:sz w:val="28"/>
          <w:szCs w:val="28"/>
        </w:rPr>
      </w:pPr>
      <w:r>
        <w:rPr>
          <w:rFonts w:hint="eastAsia" w:ascii="仿宋" w:hAnsi="仿宋" w:eastAsia="仿宋"/>
          <w:sz w:val="28"/>
          <w:szCs w:val="28"/>
        </w:rPr>
        <w:t>1.在上一学年内，有违反校规校纪，受到学校警告以上（含警告）处分者；</w:t>
      </w:r>
    </w:p>
    <w:p>
      <w:pPr>
        <w:snapToGrid w:val="0"/>
        <w:spacing w:line="480" w:lineRule="exact"/>
        <w:ind w:firstLine="560" w:firstLineChars="200"/>
        <w:rPr>
          <w:rFonts w:ascii="仿宋" w:hAnsi="仿宋" w:eastAsia="仿宋"/>
          <w:sz w:val="28"/>
          <w:szCs w:val="28"/>
        </w:rPr>
      </w:pPr>
      <w:r>
        <w:rPr>
          <w:rFonts w:hint="eastAsia" w:ascii="仿宋" w:hAnsi="仿宋" w:eastAsia="仿宋"/>
          <w:sz w:val="28"/>
          <w:szCs w:val="28"/>
        </w:rPr>
        <w:t>2.弄虚作假，不如实反映家庭经济情况或通过不正当手段获得资助者；</w:t>
      </w:r>
    </w:p>
    <w:p>
      <w:pPr>
        <w:snapToGrid w:val="0"/>
        <w:spacing w:line="480" w:lineRule="exact"/>
        <w:ind w:firstLine="560" w:firstLineChars="200"/>
        <w:rPr>
          <w:rFonts w:ascii="仿宋" w:hAnsi="仿宋" w:eastAsia="仿宋"/>
          <w:sz w:val="28"/>
          <w:szCs w:val="28"/>
        </w:rPr>
      </w:pPr>
      <w:r>
        <w:rPr>
          <w:rFonts w:hint="eastAsia" w:ascii="仿宋" w:hAnsi="仿宋" w:eastAsia="仿宋"/>
          <w:sz w:val="28"/>
          <w:szCs w:val="28"/>
        </w:rPr>
        <w:t>3.生活不节俭，有与其家庭经济状况不相符的高消费行为者；</w:t>
      </w:r>
    </w:p>
    <w:p>
      <w:pPr>
        <w:snapToGrid w:val="0"/>
        <w:spacing w:line="480" w:lineRule="exact"/>
        <w:ind w:firstLine="560" w:firstLineChars="200"/>
        <w:rPr>
          <w:rFonts w:ascii="仿宋" w:hAnsi="仿宋" w:eastAsia="仿宋"/>
          <w:sz w:val="28"/>
          <w:szCs w:val="28"/>
        </w:rPr>
      </w:pPr>
      <w:r>
        <w:rPr>
          <w:rFonts w:hint="eastAsia" w:ascii="仿宋" w:hAnsi="仿宋" w:eastAsia="仿宋"/>
          <w:sz w:val="28"/>
          <w:szCs w:val="28"/>
        </w:rPr>
        <w:t>4.有酗酒、赌博、经常出入营业性网吧等行为者；</w:t>
      </w:r>
    </w:p>
    <w:p>
      <w:pPr>
        <w:snapToGrid w:val="0"/>
        <w:spacing w:line="480" w:lineRule="exact"/>
        <w:ind w:firstLine="560" w:firstLineChars="200"/>
        <w:rPr>
          <w:rFonts w:ascii="仿宋" w:hAnsi="仿宋" w:eastAsia="仿宋"/>
          <w:sz w:val="28"/>
          <w:szCs w:val="28"/>
        </w:rPr>
      </w:pPr>
      <w:r>
        <w:rPr>
          <w:rFonts w:hint="eastAsia" w:ascii="仿宋" w:hAnsi="仿宋" w:eastAsia="仿宋"/>
          <w:sz w:val="28"/>
          <w:szCs w:val="28"/>
        </w:rPr>
        <w:t>5.不愿参加学校安排的勤工助学活动者；</w:t>
      </w:r>
    </w:p>
    <w:p>
      <w:pPr>
        <w:snapToGrid w:val="0"/>
        <w:spacing w:line="480" w:lineRule="exact"/>
        <w:ind w:firstLine="560" w:firstLineChars="200"/>
        <w:rPr>
          <w:rFonts w:ascii="仿宋" w:hAnsi="仿宋" w:eastAsia="仿宋"/>
          <w:sz w:val="28"/>
          <w:szCs w:val="28"/>
        </w:rPr>
      </w:pPr>
      <w:r>
        <w:rPr>
          <w:rFonts w:hint="eastAsia" w:ascii="仿宋" w:hAnsi="仿宋" w:eastAsia="仿宋"/>
          <w:sz w:val="28"/>
          <w:szCs w:val="28"/>
        </w:rPr>
        <w:t>七、家庭经济困难学生认定程序</w:t>
      </w:r>
    </w:p>
    <w:p>
      <w:pPr>
        <w:snapToGrid w:val="0"/>
        <w:spacing w:line="480" w:lineRule="exact"/>
        <w:ind w:firstLine="560" w:firstLineChars="200"/>
        <w:rPr>
          <w:rFonts w:ascii="仿宋" w:hAnsi="仿宋" w:eastAsia="仿宋"/>
          <w:sz w:val="28"/>
          <w:szCs w:val="28"/>
        </w:rPr>
      </w:pPr>
      <w:r>
        <w:rPr>
          <w:rFonts w:hint="eastAsia" w:ascii="仿宋" w:hAnsi="仿宋" w:eastAsia="仿宋"/>
          <w:sz w:val="28"/>
          <w:szCs w:val="28"/>
        </w:rPr>
        <w:t>1.学院将资助政策宣传到位，将家庭经济困难认定的申请通知到每名学生。</w:t>
      </w:r>
    </w:p>
    <w:p>
      <w:pPr>
        <w:snapToGrid w:val="0"/>
        <w:spacing w:line="480" w:lineRule="exact"/>
        <w:ind w:firstLine="560" w:firstLineChars="200"/>
        <w:rPr>
          <w:rFonts w:ascii="仿宋" w:hAnsi="仿宋" w:eastAsia="仿宋"/>
          <w:sz w:val="28"/>
          <w:szCs w:val="28"/>
        </w:rPr>
      </w:pPr>
      <w:r>
        <w:rPr>
          <w:rFonts w:hint="eastAsia" w:ascii="仿宋" w:hAnsi="仿宋" w:eastAsia="仿宋"/>
          <w:sz w:val="28"/>
          <w:szCs w:val="28"/>
        </w:rPr>
        <w:t>2.学生自愿向认定评议小组提交《哈尔滨理工大学家庭经济困难学生认定申请表》、《哈尔滨理工大学家庭经济困难学生认定承诺书》和相关凭证。因本人原因主动放弃资助的家庭经济困难学生，要有学生本人签字的情况说明。</w:t>
      </w:r>
    </w:p>
    <w:p>
      <w:pPr>
        <w:snapToGrid w:val="0"/>
        <w:spacing w:line="480" w:lineRule="exact"/>
        <w:ind w:firstLine="560" w:firstLineChars="200"/>
        <w:rPr>
          <w:rFonts w:ascii="仿宋" w:hAnsi="仿宋" w:eastAsia="仿宋"/>
          <w:sz w:val="28"/>
          <w:szCs w:val="28"/>
        </w:rPr>
      </w:pPr>
      <w:r>
        <w:rPr>
          <w:rFonts w:hint="eastAsia" w:ascii="仿宋" w:hAnsi="仿宋" w:eastAsia="仿宋"/>
          <w:sz w:val="28"/>
          <w:szCs w:val="28"/>
        </w:rPr>
        <w:t>3.班级评议小组通过内部调查、信息共享、网络核验、主动核查等方式核实家庭经济困难学生身份。</w:t>
      </w:r>
    </w:p>
    <w:p>
      <w:pPr>
        <w:snapToGrid w:val="0"/>
        <w:spacing w:line="480" w:lineRule="exact"/>
        <w:ind w:firstLine="560" w:firstLineChars="200"/>
        <w:rPr>
          <w:rFonts w:ascii="仿宋" w:hAnsi="仿宋" w:eastAsia="仿宋"/>
          <w:sz w:val="28"/>
          <w:szCs w:val="28"/>
        </w:rPr>
      </w:pPr>
      <w:r>
        <w:rPr>
          <w:rFonts w:hint="eastAsia" w:ascii="仿宋" w:hAnsi="仿宋" w:eastAsia="仿宋"/>
          <w:sz w:val="28"/>
          <w:szCs w:val="28"/>
        </w:rPr>
        <w:t>4.班级认定评议小组根据学生提交的材料，综合考虑学生日常消费情况以及影响家庭经济状况的有关因素，采取民主投票的方式进行评议，同时填写《哈尔滨理工大学家庭经济困难学生认定民主评议表》，认定为经济困难学生的票数应不少于认定评议小组总人数的三分之二。认定评议小组确定本班级各类型、各等级的家庭经济困难学生资格，报学院认定工作组进行审核。</w:t>
      </w:r>
    </w:p>
    <w:p>
      <w:pPr>
        <w:snapToGrid w:val="0"/>
        <w:spacing w:line="480" w:lineRule="exact"/>
        <w:ind w:firstLine="560" w:firstLineChars="200"/>
        <w:rPr>
          <w:rFonts w:ascii="仿宋" w:hAnsi="仿宋" w:eastAsia="仿宋"/>
          <w:sz w:val="28"/>
          <w:szCs w:val="28"/>
        </w:rPr>
      </w:pPr>
      <w:r>
        <w:rPr>
          <w:rFonts w:hint="eastAsia" w:ascii="仿宋" w:hAnsi="仿宋" w:eastAsia="仿宋"/>
          <w:sz w:val="28"/>
          <w:szCs w:val="28"/>
        </w:rPr>
        <w:t>5.学院认定工作组审核通过后，要将家庭经济困难学生名单及等级，以适当方式、在学院范围内公示5个工作日。公示时，严禁涉及学生个人敏感信息及隐私。</w:t>
      </w:r>
    </w:p>
    <w:p>
      <w:pPr>
        <w:snapToGrid w:val="0"/>
        <w:spacing w:line="480" w:lineRule="exact"/>
        <w:ind w:firstLine="560" w:firstLineChars="200"/>
        <w:rPr>
          <w:rFonts w:ascii="仿宋" w:hAnsi="仿宋" w:eastAsia="仿宋"/>
          <w:sz w:val="28"/>
          <w:szCs w:val="28"/>
        </w:rPr>
      </w:pPr>
      <w:r>
        <w:rPr>
          <w:rFonts w:hint="eastAsia" w:ascii="仿宋" w:hAnsi="仿宋" w:eastAsia="仿宋" w:cs="宋体"/>
          <w:kern w:val="0"/>
          <w:sz w:val="28"/>
          <w:szCs w:val="28"/>
        </w:rPr>
        <w:t>八、报送材料及要求</w:t>
      </w:r>
    </w:p>
    <w:p>
      <w:pPr>
        <w:snapToGrid w:val="0"/>
        <w:spacing w:line="480" w:lineRule="exact"/>
        <w:ind w:firstLine="560" w:firstLineChars="200"/>
        <w:rPr>
          <w:rFonts w:ascii="仿宋" w:hAnsi="仿宋" w:eastAsia="仿宋"/>
          <w:sz w:val="28"/>
          <w:szCs w:val="28"/>
        </w:rPr>
      </w:pPr>
      <w:r>
        <w:rPr>
          <w:rFonts w:hint="eastAsia" w:ascii="仿宋" w:hAnsi="仿宋" w:eastAsia="仿宋" w:cs="宋体"/>
          <w:kern w:val="0"/>
          <w:sz w:val="28"/>
          <w:szCs w:val="28"/>
        </w:rPr>
        <w:t>1.1</w:t>
      </w:r>
      <w:r>
        <w:rPr>
          <w:rFonts w:hint="eastAsia" w:ascii="仿宋" w:hAnsi="仿宋" w:eastAsia="仿宋" w:cs="宋体"/>
          <w:kern w:val="0"/>
          <w:sz w:val="28"/>
          <w:szCs w:val="28"/>
          <w:lang w:val="en-US" w:eastAsia="zh-CN"/>
        </w:rPr>
        <w:t>0</w:t>
      </w:r>
      <w:r>
        <w:rPr>
          <w:rFonts w:ascii="仿宋" w:hAnsi="仿宋" w:eastAsia="仿宋" w:cs="宋体"/>
          <w:kern w:val="0"/>
          <w:sz w:val="28"/>
          <w:szCs w:val="28"/>
        </w:rPr>
        <w:t>月</w:t>
      </w:r>
      <w:r>
        <w:rPr>
          <w:rFonts w:hint="eastAsia" w:ascii="仿宋" w:hAnsi="仿宋" w:eastAsia="仿宋" w:cs="宋体"/>
          <w:kern w:val="0"/>
          <w:sz w:val="28"/>
          <w:szCs w:val="28"/>
          <w:lang w:val="en-US" w:eastAsia="zh-CN"/>
        </w:rPr>
        <w:t>15</w:t>
      </w:r>
      <w:r>
        <w:rPr>
          <w:rFonts w:ascii="仿宋" w:hAnsi="仿宋" w:eastAsia="仿宋" w:cs="宋体"/>
          <w:kern w:val="0"/>
          <w:sz w:val="28"/>
          <w:szCs w:val="28"/>
        </w:rPr>
        <w:t>日前将</w:t>
      </w:r>
      <w:r>
        <w:rPr>
          <w:rFonts w:hint="eastAsia" w:ascii="仿宋" w:hAnsi="仿宋" w:eastAsia="仿宋" w:cs="宋体"/>
          <w:kern w:val="0"/>
          <w:sz w:val="28"/>
          <w:szCs w:val="28"/>
          <w:lang w:eastAsia="zh-CN"/>
        </w:rPr>
        <w:t>附件</w:t>
      </w:r>
      <w:r>
        <w:rPr>
          <w:rFonts w:hint="eastAsia" w:ascii="仿宋" w:hAnsi="仿宋" w:eastAsia="仿宋" w:cs="宋体"/>
          <w:kern w:val="0"/>
          <w:sz w:val="28"/>
          <w:szCs w:val="28"/>
          <w:lang w:val="en-US" w:eastAsia="zh-CN"/>
        </w:rPr>
        <w:t>5</w:t>
      </w:r>
      <w:r>
        <w:rPr>
          <w:rFonts w:ascii="仿宋" w:hAnsi="仿宋" w:eastAsia="仿宋" w:cs="宋体"/>
          <w:kern w:val="0"/>
          <w:sz w:val="28"/>
          <w:szCs w:val="28"/>
        </w:rPr>
        <w:t>《XX</w:t>
      </w:r>
      <w:r>
        <w:rPr>
          <w:rFonts w:hint="eastAsia" w:ascii="仿宋" w:hAnsi="仿宋" w:eastAsia="仿宋" w:cs="宋体"/>
          <w:kern w:val="0"/>
          <w:sz w:val="28"/>
          <w:szCs w:val="28"/>
        </w:rPr>
        <w:t>学院202</w:t>
      </w:r>
      <w:r>
        <w:rPr>
          <w:rFonts w:hint="eastAsia" w:ascii="仿宋" w:hAnsi="仿宋" w:eastAsia="仿宋" w:cs="宋体"/>
          <w:kern w:val="0"/>
          <w:sz w:val="28"/>
          <w:szCs w:val="28"/>
          <w:lang w:val="en-US" w:eastAsia="zh-CN"/>
        </w:rPr>
        <w:t>1</w:t>
      </w:r>
      <w:r>
        <w:rPr>
          <w:rFonts w:hint="eastAsia" w:ascii="仿宋" w:hAnsi="仿宋" w:eastAsia="仿宋" w:cs="宋体"/>
          <w:kern w:val="0"/>
          <w:sz w:val="28"/>
          <w:szCs w:val="28"/>
        </w:rPr>
        <w:t>年家庭经济困难学生信息表</w:t>
      </w:r>
      <w:r>
        <w:rPr>
          <w:rFonts w:ascii="仿宋" w:hAnsi="仿宋" w:eastAsia="仿宋" w:cs="宋体"/>
          <w:kern w:val="0"/>
          <w:sz w:val="28"/>
          <w:szCs w:val="28"/>
        </w:rPr>
        <w:t>》</w:t>
      </w:r>
      <w:r>
        <w:rPr>
          <w:rFonts w:hint="eastAsia" w:ascii="仿宋" w:hAnsi="仿宋" w:eastAsia="仿宋" w:cs="宋体"/>
          <w:kern w:val="0"/>
          <w:sz w:val="28"/>
          <w:szCs w:val="28"/>
        </w:rPr>
        <w:t>和</w:t>
      </w:r>
      <w:r>
        <w:rPr>
          <w:rFonts w:hint="eastAsia" w:ascii="仿宋" w:hAnsi="仿宋" w:eastAsia="仿宋" w:cs="宋体"/>
          <w:kern w:val="0"/>
          <w:sz w:val="28"/>
          <w:szCs w:val="28"/>
          <w:lang w:eastAsia="zh-CN"/>
        </w:rPr>
        <w:t>附件</w:t>
      </w:r>
      <w:r>
        <w:rPr>
          <w:rFonts w:hint="eastAsia" w:ascii="仿宋" w:hAnsi="仿宋" w:eastAsia="仿宋" w:cs="宋体"/>
          <w:kern w:val="0"/>
          <w:sz w:val="28"/>
          <w:szCs w:val="28"/>
          <w:lang w:val="en-US" w:eastAsia="zh-CN"/>
        </w:rPr>
        <w:t>6</w:t>
      </w:r>
      <w:r>
        <w:rPr>
          <w:rFonts w:ascii="仿宋" w:hAnsi="仿宋" w:eastAsia="仿宋" w:cs="宋体"/>
          <w:kern w:val="0"/>
          <w:sz w:val="28"/>
          <w:szCs w:val="28"/>
        </w:rPr>
        <w:t>《XX</w:t>
      </w:r>
      <w:r>
        <w:rPr>
          <w:rFonts w:hint="eastAsia" w:ascii="仿宋" w:hAnsi="仿宋" w:eastAsia="仿宋" w:cs="宋体"/>
          <w:kern w:val="0"/>
          <w:sz w:val="28"/>
          <w:szCs w:val="28"/>
        </w:rPr>
        <w:t>学院202</w:t>
      </w:r>
      <w:r>
        <w:rPr>
          <w:rFonts w:hint="eastAsia" w:ascii="仿宋" w:hAnsi="仿宋" w:eastAsia="仿宋" w:cs="宋体"/>
          <w:kern w:val="0"/>
          <w:sz w:val="28"/>
          <w:szCs w:val="28"/>
          <w:lang w:val="en-US" w:eastAsia="zh-CN"/>
        </w:rPr>
        <w:t>1</w:t>
      </w:r>
      <w:r>
        <w:rPr>
          <w:rFonts w:hint="eastAsia" w:ascii="仿宋" w:hAnsi="仿宋" w:eastAsia="仿宋" w:cs="宋体"/>
          <w:kern w:val="0"/>
          <w:sz w:val="28"/>
          <w:szCs w:val="28"/>
        </w:rPr>
        <w:t>年家庭经济困难学生认定汇总</w:t>
      </w:r>
      <w:r>
        <w:rPr>
          <w:rFonts w:ascii="仿宋" w:hAnsi="仿宋" w:eastAsia="仿宋" w:cs="宋体"/>
          <w:kern w:val="0"/>
          <w:sz w:val="28"/>
          <w:szCs w:val="28"/>
        </w:rPr>
        <w:t>》</w:t>
      </w:r>
      <w:r>
        <w:rPr>
          <w:rFonts w:hint="eastAsia" w:ascii="仿宋" w:hAnsi="仿宋" w:eastAsia="仿宋" w:cs="宋体"/>
          <w:kern w:val="0"/>
          <w:sz w:val="28"/>
          <w:szCs w:val="28"/>
          <w:lang w:eastAsia="zh-CN"/>
        </w:rPr>
        <w:t>研究生附件</w:t>
      </w:r>
      <w:r>
        <w:rPr>
          <w:rFonts w:hint="eastAsia" w:ascii="仿宋" w:hAnsi="仿宋" w:eastAsia="仿宋" w:cs="宋体"/>
          <w:kern w:val="0"/>
          <w:sz w:val="28"/>
          <w:szCs w:val="28"/>
          <w:lang w:val="en-US" w:eastAsia="zh-CN"/>
        </w:rPr>
        <w:t>7和附件8</w:t>
      </w:r>
      <w:r>
        <w:rPr>
          <w:rFonts w:ascii="仿宋" w:hAnsi="仿宋" w:eastAsia="仿宋" w:cs="宋体"/>
          <w:kern w:val="0"/>
          <w:sz w:val="28"/>
          <w:szCs w:val="28"/>
        </w:rPr>
        <w:t>电子版</w:t>
      </w:r>
      <w:r>
        <w:rPr>
          <w:rFonts w:hint="eastAsia" w:ascii="仿宋" w:hAnsi="仿宋" w:eastAsia="仿宋" w:cs="宋体"/>
          <w:kern w:val="0"/>
          <w:sz w:val="28"/>
          <w:szCs w:val="28"/>
          <w:lang w:eastAsia="zh-CN"/>
        </w:rPr>
        <w:t>以学院为单位打包压缩</w:t>
      </w:r>
      <w:r>
        <w:rPr>
          <w:rFonts w:hint="eastAsia" w:ascii="仿宋" w:hAnsi="仿宋" w:eastAsia="仿宋" w:cs="宋体"/>
          <w:kern w:val="0"/>
          <w:sz w:val="28"/>
          <w:szCs w:val="28"/>
        </w:rPr>
        <w:t>发送到zizhu</w:t>
      </w:r>
      <w:r>
        <w:rPr>
          <w:rFonts w:hint="eastAsia" w:ascii="仿宋" w:hAnsi="仿宋" w:eastAsia="仿宋" w:cs="宋体"/>
          <w:kern w:val="0"/>
          <w:sz w:val="28"/>
          <w:szCs w:val="28"/>
          <w:lang w:val="en-US" w:eastAsia="zh-CN"/>
        </w:rPr>
        <w:t>0670</w:t>
      </w:r>
      <w:r>
        <w:rPr>
          <w:rFonts w:hint="eastAsia" w:ascii="仿宋" w:hAnsi="仿宋" w:eastAsia="仿宋" w:cs="宋体"/>
          <w:kern w:val="0"/>
          <w:sz w:val="28"/>
          <w:szCs w:val="28"/>
        </w:rPr>
        <w:t>@163.com</w:t>
      </w:r>
      <w:r>
        <w:rPr>
          <w:rFonts w:hint="eastAsia" w:ascii="仿宋" w:hAnsi="仿宋" w:eastAsia="仿宋" w:cs="宋体"/>
          <w:kern w:val="0"/>
          <w:sz w:val="28"/>
          <w:szCs w:val="28"/>
          <w:lang w:eastAsia="zh-CN"/>
        </w:rPr>
        <w:t>，邮件名称</w:t>
      </w:r>
      <w:r>
        <w:rPr>
          <w:rFonts w:hint="eastAsia" w:ascii="仿宋" w:hAnsi="仿宋" w:eastAsia="仿宋" w:cs="宋体"/>
          <w:kern w:val="0"/>
          <w:sz w:val="28"/>
          <w:szCs w:val="28"/>
          <w:lang w:val="en-US" w:eastAsia="zh-CN"/>
        </w:rPr>
        <w:t>xx学院2021年家庭经济困难学生汇总</w:t>
      </w:r>
      <w:bookmarkStart w:id="0" w:name="_GoBack"/>
      <w:bookmarkEnd w:id="0"/>
      <w:r>
        <w:rPr>
          <w:rFonts w:ascii="仿宋" w:hAnsi="仿宋" w:eastAsia="仿宋" w:cs="宋体"/>
          <w:kern w:val="0"/>
          <w:sz w:val="28"/>
          <w:szCs w:val="28"/>
        </w:rPr>
        <w:t>。《XX</w:t>
      </w:r>
      <w:r>
        <w:rPr>
          <w:rFonts w:hint="eastAsia" w:ascii="仿宋" w:hAnsi="仿宋" w:eastAsia="仿宋" w:cs="宋体"/>
          <w:kern w:val="0"/>
          <w:sz w:val="28"/>
          <w:szCs w:val="28"/>
        </w:rPr>
        <w:t>学院202</w:t>
      </w:r>
      <w:r>
        <w:rPr>
          <w:rFonts w:hint="eastAsia" w:ascii="仿宋" w:hAnsi="仿宋" w:eastAsia="仿宋" w:cs="宋体"/>
          <w:kern w:val="0"/>
          <w:sz w:val="28"/>
          <w:szCs w:val="28"/>
          <w:lang w:val="en-US" w:eastAsia="zh-CN"/>
        </w:rPr>
        <w:t>1</w:t>
      </w:r>
      <w:r>
        <w:rPr>
          <w:rFonts w:hint="eastAsia" w:ascii="仿宋" w:hAnsi="仿宋" w:eastAsia="仿宋" w:cs="宋体"/>
          <w:kern w:val="0"/>
          <w:sz w:val="28"/>
          <w:szCs w:val="28"/>
        </w:rPr>
        <w:t>年家庭经济困难学生信息表</w:t>
      </w:r>
      <w:r>
        <w:rPr>
          <w:rFonts w:ascii="仿宋" w:hAnsi="仿宋" w:eastAsia="仿宋" w:cs="宋体"/>
          <w:kern w:val="0"/>
          <w:sz w:val="28"/>
          <w:szCs w:val="28"/>
        </w:rPr>
        <w:t>》要按照从</w:t>
      </w:r>
      <w:r>
        <w:rPr>
          <w:rFonts w:hint="eastAsia" w:ascii="仿宋" w:hAnsi="仿宋" w:eastAsia="仿宋" w:cs="宋体"/>
          <w:kern w:val="0"/>
          <w:sz w:val="28"/>
          <w:szCs w:val="28"/>
        </w:rPr>
        <w:t>2</w:t>
      </w:r>
      <w:r>
        <w:rPr>
          <w:rFonts w:hint="eastAsia" w:ascii="仿宋" w:hAnsi="仿宋" w:eastAsia="仿宋" w:cs="宋体"/>
          <w:kern w:val="0"/>
          <w:sz w:val="28"/>
          <w:szCs w:val="28"/>
          <w:lang w:val="en-US" w:eastAsia="zh-CN"/>
        </w:rPr>
        <w:t>1</w:t>
      </w:r>
      <w:r>
        <w:rPr>
          <w:rFonts w:hint="eastAsia" w:ascii="仿宋" w:hAnsi="仿宋" w:eastAsia="仿宋" w:cs="宋体"/>
          <w:kern w:val="0"/>
          <w:sz w:val="28"/>
          <w:szCs w:val="28"/>
        </w:rPr>
        <w:t>级到高年级</w:t>
      </w:r>
      <w:r>
        <w:rPr>
          <w:rFonts w:ascii="仿宋" w:hAnsi="仿宋" w:eastAsia="仿宋" w:cs="宋体"/>
          <w:kern w:val="0"/>
          <w:sz w:val="28"/>
          <w:szCs w:val="28"/>
        </w:rPr>
        <w:t>班级评议小组认定的</w:t>
      </w:r>
      <w:r>
        <w:rPr>
          <w:rFonts w:hint="eastAsia" w:ascii="仿宋" w:hAnsi="仿宋" w:eastAsia="仿宋" w:cs="宋体"/>
          <w:kern w:val="0"/>
          <w:sz w:val="28"/>
          <w:szCs w:val="28"/>
        </w:rPr>
        <w:t>特别</w:t>
      </w:r>
      <w:r>
        <w:rPr>
          <w:rFonts w:ascii="仿宋" w:hAnsi="仿宋" w:eastAsia="仿宋" w:cs="宋体"/>
          <w:kern w:val="0"/>
          <w:sz w:val="28"/>
          <w:szCs w:val="28"/>
        </w:rPr>
        <w:t>困难</w:t>
      </w:r>
      <w:r>
        <w:rPr>
          <w:rFonts w:hint="eastAsia" w:ascii="仿宋" w:hAnsi="仿宋" w:eastAsia="仿宋" w:cs="宋体"/>
          <w:kern w:val="0"/>
          <w:sz w:val="28"/>
          <w:szCs w:val="28"/>
        </w:rPr>
        <w:t>、</w:t>
      </w:r>
      <w:r>
        <w:rPr>
          <w:rFonts w:ascii="仿宋" w:hAnsi="仿宋" w:eastAsia="仿宋" w:cs="宋体"/>
          <w:kern w:val="0"/>
          <w:sz w:val="28"/>
          <w:szCs w:val="28"/>
        </w:rPr>
        <w:t>困难</w:t>
      </w:r>
      <w:r>
        <w:rPr>
          <w:rFonts w:hint="eastAsia" w:ascii="仿宋" w:hAnsi="仿宋" w:eastAsia="仿宋" w:cs="宋体"/>
          <w:kern w:val="0"/>
          <w:sz w:val="28"/>
          <w:szCs w:val="28"/>
        </w:rPr>
        <w:t>、一般</w:t>
      </w:r>
      <w:r>
        <w:rPr>
          <w:rFonts w:ascii="仿宋" w:hAnsi="仿宋" w:eastAsia="仿宋" w:cs="宋体"/>
          <w:kern w:val="0"/>
          <w:sz w:val="28"/>
          <w:szCs w:val="28"/>
        </w:rPr>
        <w:t>困难的顺序排列</w:t>
      </w:r>
      <w:r>
        <w:rPr>
          <w:rFonts w:hint="eastAsia" w:ascii="仿宋" w:hAnsi="仿宋" w:eastAsia="仿宋" w:cs="宋体"/>
          <w:kern w:val="0"/>
          <w:sz w:val="28"/>
          <w:szCs w:val="28"/>
        </w:rPr>
        <w:t>。</w:t>
      </w:r>
    </w:p>
    <w:p>
      <w:pPr>
        <w:snapToGrid w:val="0"/>
        <w:spacing w:line="480" w:lineRule="exact"/>
        <w:ind w:firstLine="560" w:firstLineChars="200"/>
        <w:rPr>
          <w:rFonts w:hint="eastAsia" w:ascii="仿宋" w:hAnsi="仿宋" w:eastAsia="仿宋"/>
          <w:sz w:val="28"/>
          <w:szCs w:val="28"/>
        </w:rPr>
      </w:pPr>
      <w:r>
        <w:rPr>
          <w:rFonts w:hint="eastAsia" w:ascii="仿宋" w:hAnsi="仿宋" w:eastAsia="仿宋" w:cs="宋体"/>
          <w:kern w:val="0"/>
          <w:sz w:val="28"/>
          <w:szCs w:val="28"/>
        </w:rPr>
        <w:t>2.学院保存好</w:t>
      </w:r>
      <w:r>
        <w:rPr>
          <w:rFonts w:hint="eastAsia" w:ascii="仿宋" w:hAnsi="仿宋" w:eastAsia="仿宋"/>
          <w:sz w:val="28"/>
          <w:szCs w:val="28"/>
        </w:rPr>
        <w:t>《哈尔滨理工大学家庭经济困难学生认定申请表》、《哈尔滨理工大学家庭经济困难学生认定承诺书》</w:t>
      </w:r>
      <w:r>
        <w:rPr>
          <w:rFonts w:hint="eastAsia" w:ascii="仿宋" w:hAnsi="仿宋" w:eastAsia="仿宋" w:cs="宋体"/>
          <w:kern w:val="0"/>
          <w:sz w:val="28"/>
          <w:szCs w:val="28"/>
        </w:rPr>
        <w:t>、</w:t>
      </w:r>
      <w:r>
        <w:rPr>
          <w:rFonts w:hint="eastAsia" w:ascii="仿宋" w:hAnsi="仿宋" w:eastAsia="仿宋"/>
          <w:sz w:val="28"/>
          <w:szCs w:val="28"/>
        </w:rPr>
        <w:t>《哈尔滨理工大学家庭经济困难学生认定民主评议表》、学生主动放弃资助的情况说明、相关凭证材料、</w:t>
      </w:r>
      <w:r>
        <w:rPr>
          <w:rFonts w:ascii="仿宋" w:hAnsi="仿宋" w:eastAsia="仿宋" w:cs="宋体"/>
          <w:kern w:val="0"/>
          <w:sz w:val="28"/>
          <w:szCs w:val="28"/>
        </w:rPr>
        <w:t>班级评议小组排序名单</w:t>
      </w:r>
      <w:r>
        <w:rPr>
          <w:rFonts w:hint="eastAsia" w:ascii="仿宋" w:hAnsi="仿宋" w:eastAsia="仿宋" w:cs="宋体"/>
          <w:kern w:val="0"/>
          <w:sz w:val="28"/>
          <w:szCs w:val="28"/>
        </w:rPr>
        <w:t>和相关会议记录等</w:t>
      </w:r>
      <w:r>
        <w:rPr>
          <w:rFonts w:ascii="仿宋" w:hAnsi="仿宋" w:eastAsia="仿宋" w:cs="宋体"/>
          <w:kern w:val="0"/>
          <w:sz w:val="28"/>
          <w:szCs w:val="28"/>
        </w:rPr>
        <w:t>。认定工作结束后，各学院无特殊情况将不再追加认定，此后的各</w:t>
      </w:r>
      <w:r>
        <w:rPr>
          <w:rFonts w:ascii="仿宋" w:hAnsi="仿宋" w:eastAsia="仿宋"/>
          <w:sz w:val="28"/>
          <w:szCs w:val="28"/>
        </w:rPr>
        <w:t>项资助工作将以此次认定的名单和数据为</w:t>
      </w:r>
      <w:r>
        <w:rPr>
          <w:rFonts w:hint="eastAsia" w:ascii="仿宋" w:hAnsi="仿宋" w:eastAsia="仿宋"/>
          <w:sz w:val="28"/>
          <w:szCs w:val="28"/>
        </w:rPr>
        <w:t>基础</w:t>
      </w:r>
      <w:r>
        <w:rPr>
          <w:rFonts w:ascii="仿宋" w:hAnsi="仿宋" w:eastAsia="仿宋"/>
          <w:sz w:val="28"/>
          <w:szCs w:val="28"/>
        </w:rPr>
        <w:t>。</w:t>
      </w:r>
    </w:p>
    <w:p>
      <w:pPr>
        <w:snapToGrid w:val="0"/>
        <w:spacing w:line="480" w:lineRule="exact"/>
        <w:ind w:firstLine="560" w:firstLineChars="200"/>
        <w:rPr>
          <w:rFonts w:hint="eastAsia" w:ascii="仿宋" w:hAnsi="仿宋" w:eastAsia="仿宋"/>
          <w:sz w:val="28"/>
          <w:szCs w:val="28"/>
        </w:rPr>
      </w:pPr>
    </w:p>
    <w:p>
      <w:pPr>
        <w:snapToGrid w:val="0"/>
        <w:spacing w:line="480" w:lineRule="exact"/>
        <w:ind w:firstLine="560" w:firstLineChars="200"/>
        <w:rPr>
          <w:rFonts w:ascii="仿宋" w:hAnsi="仿宋" w:eastAsia="仿宋"/>
          <w:sz w:val="28"/>
          <w:szCs w:val="28"/>
        </w:rPr>
      </w:pPr>
    </w:p>
    <w:p>
      <w:pPr>
        <w:spacing w:line="480" w:lineRule="exact"/>
        <w:ind w:firstLine="6720" w:firstLineChars="2400"/>
        <w:contextualSpacing/>
        <w:rPr>
          <w:rFonts w:ascii="仿宋" w:hAnsi="仿宋" w:eastAsia="仿宋"/>
          <w:sz w:val="28"/>
          <w:szCs w:val="28"/>
        </w:rPr>
      </w:pPr>
      <w:r>
        <w:rPr>
          <w:rFonts w:hint="eastAsia" w:ascii="仿宋" w:hAnsi="仿宋" w:eastAsia="仿宋"/>
          <w:sz w:val="28"/>
          <w:szCs w:val="28"/>
        </w:rPr>
        <w:t>学生工作处</w:t>
      </w:r>
    </w:p>
    <w:p>
      <w:pPr>
        <w:spacing w:line="480" w:lineRule="exact"/>
        <w:ind w:firstLine="6300" w:firstLineChars="2250"/>
        <w:contextualSpacing/>
        <w:rPr>
          <w:rFonts w:ascii="仿宋" w:hAnsi="仿宋" w:eastAsia="仿宋" w:cs="宋体"/>
          <w:kern w:val="0"/>
          <w:sz w:val="28"/>
          <w:szCs w:val="28"/>
        </w:rPr>
      </w:pPr>
      <w:r>
        <w:rPr>
          <w:rFonts w:hint="eastAsia" w:ascii="仿宋" w:hAnsi="仿宋" w:eastAsia="仿宋"/>
          <w:sz w:val="28"/>
          <w:szCs w:val="28"/>
        </w:rPr>
        <w:t>202</w:t>
      </w:r>
      <w:r>
        <w:rPr>
          <w:rFonts w:hint="eastAsia" w:ascii="仿宋" w:hAnsi="仿宋" w:eastAsia="仿宋"/>
          <w:sz w:val="28"/>
          <w:szCs w:val="28"/>
          <w:lang w:val="en-US" w:eastAsia="zh-CN"/>
        </w:rPr>
        <w:t>1</w:t>
      </w:r>
      <w:r>
        <w:rPr>
          <w:rFonts w:hint="eastAsia" w:ascii="仿宋" w:hAnsi="仿宋" w:eastAsia="仿宋"/>
          <w:sz w:val="28"/>
          <w:szCs w:val="28"/>
        </w:rPr>
        <w:t>年</w:t>
      </w:r>
      <w:r>
        <w:rPr>
          <w:rFonts w:hint="eastAsia" w:ascii="仿宋" w:hAnsi="仿宋" w:eastAsia="仿宋"/>
          <w:sz w:val="28"/>
          <w:szCs w:val="28"/>
          <w:lang w:val="en-US" w:eastAsia="zh-CN"/>
        </w:rPr>
        <w:t>9</w:t>
      </w:r>
      <w:r>
        <w:rPr>
          <w:rFonts w:hint="eastAsia" w:ascii="仿宋" w:hAnsi="仿宋" w:eastAsia="仿宋"/>
          <w:sz w:val="28"/>
          <w:szCs w:val="28"/>
        </w:rPr>
        <w:t>月</w:t>
      </w:r>
      <w:r>
        <w:rPr>
          <w:rFonts w:hint="eastAsia" w:ascii="仿宋" w:hAnsi="仿宋" w:eastAsia="仿宋"/>
          <w:sz w:val="28"/>
          <w:szCs w:val="28"/>
          <w:lang w:val="en-US" w:eastAsia="zh-CN"/>
        </w:rPr>
        <w:t>16</w:t>
      </w:r>
      <w:r>
        <w:rPr>
          <w:rFonts w:hint="eastAsia" w:ascii="仿宋" w:hAnsi="仿宋" w:eastAsia="仿宋"/>
          <w:sz w:val="28"/>
          <w:szCs w:val="28"/>
        </w:rPr>
        <w:t>日</w:t>
      </w:r>
    </w:p>
    <w:sectPr>
      <w:headerReference r:id="rId3" w:type="default"/>
      <w:pgSz w:w="11906" w:h="16838"/>
      <w:pgMar w:top="1417" w:right="1587" w:bottom="1361" w:left="1531"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E26A9C"/>
    <w:rsid w:val="0000436A"/>
    <w:rsid w:val="00011353"/>
    <w:rsid w:val="000267C4"/>
    <w:rsid w:val="00027362"/>
    <w:rsid w:val="00032268"/>
    <w:rsid w:val="000329C5"/>
    <w:rsid w:val="0007242A"/>
    <w:rsid w:val="000765B2"/>
    <w:rsid w:val="00077195"/>
    <w:rsid w:val="00086694"/>
    <w:rsid w:val="0009787D"/>
    <w:rsid w:val="000B40C5"/>
    <w:rsid w:val="000C2AC6"/>
    <w:rsid w:val="000C3B39"/>
    <w:rsid w:val="000D2251"/>
    <w:rsid w:val="000E0827"/>
    <w:rsid w:val="000E6142"/>
    <w:rsid w:val="000F7186"/>
    <w:rsid w:val="00114756"/>
    <w:rsid w:val="0013525A"/>
    <w:rsid w:val="001725B2"/>
    <w:rsid w:val="00177C4D"/>
    <w:rsid w:val="00181F07"/>
    <w:rsid w:val="001B0F82"/>
    <w:rsid w:val="001B3F76"/>
    <w:rsid w:val="001B4192"/>
    <w:rsid w:val="001D2174"/>
    <w:rsid w:val="001E4032"/>
    <w:rsid w:val="001F4AD6"/>
    <w:rsid w:val="00203157"/>
    <w:rsid w:val="00222F36"/>
    <w:rsid w:val="002300E7"/>
    <w:rsid w:val="002603D0"/>
    <w:rsid w:val="002723A2"/>
    <w:rsid w:val="0028086B"/>
    <w:rsid w:val="0028575F"/>
    <w:rsid w:val="002A2136"/>
    <w:rsid w:val="002A6B03"/>
    <w:rsid w:val="002C7E90"/>
    <w:rsid w:val="002D2667"/>
    <w:rsid w:val="002E21B9"/>
    <w:rsid w:val="002F1E95"/>
    <w:rsid w:val="002F6265"/>
    <w:rsid w:val="002F7E1E"/>
    <w:rsid w:val="002F7FB5"/>
    <w:rsid w:val="00301F56"/>
    <w:rsid w:val="003047D1"/>
    <w:rsid w:val="003113A1"/>
    <w:rsid w:val="003134DD"/>
    <w:rsid w:val="00313D35"/>
    <w:rsid w:val="00396DC4"/>
    <w:rsid w:val="003A36D5"/>
    <w:rsid w:val="003A56C8"/>
    <w:rsid w:val="003B6374"/>
    <w:rsid w:val="003D789D"/>
    <w:rsid w:val="003E67A3"/>
    <w:rsid w:val="003E7D51"/>
    <w:rsid w:val="003F3EE1"/>
    <w:rsid w:val="003F60D7"/>
    <w:rsid w:val="003F67F0"/>
    <w:rsid w:val="003F6E5B"/>
    <w:rsid w:val="00406686"/>
    <w:rsid w:val="00411F2D"/>
    <w:rsid w:val="00416B73"/>
    <w:rsid w:val="00422BBD"/>
    <w:rsid w:val="00432672"/>
    <w:rsid w:val="00447487"/>
    <w:rsid w:val="00463045"/>
    <w:rsid w:val="00474905"/>
    <w:rsid w:val="004825C8"/>
    <w:rsid w:val="004A7C94"/>
    <w:rsid w:val="004C7032"/>
    <w:rsid w:val="004E3AA8"/>
    <w:rsid w:val="0051029D"/>
    <w:rsid w:val="00516D91"/>
    <w:rsid w:val="005427E1"/>
    <w:rsid w:val="00564D17"/>
    <w:rsid w:val="00582112"/>
    <w:rsid w:val="00597A54"/>
    <w:rsid w:val="005B4181"/>
    <w:rsid w:val="005C26DA"/>
    <w:rsid w:val="005D307A"/>
    <w:rsid w:val="005E4E3B"/>
    <w:rsid w:val="006130CB"/>
    <w:rsid w:val="00663EA5"/>
    <w:rsid w:val="00670496"/>
    <w:rsid w:val="00673010"/>
    <w:rsid w:val="0068509A"/>
    <w:rsid w:val="006970A2"/>
    <w:rsid w:val="006A2FDB"/>
    <w:rsid w:val="006B1612"/>
    <w:rsid w:val="006B4732"/>
    <w:rsid w:val="006D0DE7"/>
    <w:rsid w:val="006E0007"/>
    <w:rsid w:val="006E0298"/>
    <w:rsid w:val="006E4C94"/>
    <w:rsid w:val="006F0E4B"/>
    <w:rsid w:val="007155C5"/>
    <w:rsid w:val="00715806"/>
    <w:rsid w:val="007178C2"/>
    <w:rsid w:val="00732F1A"/>
    <w:rsid w:val="0074311E"/>
    <w:rsid w:val="007656C7"/>
    <w:rsid w:val="0077016A"/>
    <w:rsid w:val="0078313A"/>
    <w:rsid w:val="007D5E6E"/>
    <w:rsid w:val="007E74CB"/>
    <w:rsid w:val="007F1C5B"/>
    <w:rsid w:val="00801D89"/>
    <w:rsid w:val="00815AB3"/>
    <w:rsid w:val="0085120C"/>
    <w:rsid w:val="0085558F"/>
    <w:rsid w:val="0088316E"/>
    <w:rsid w:val="008973F8"/>
    <w:rsid w:val="008B071B"/>
    <w:rsid w:val="008C1448"/>
    <w:rsid w:val="008C7D31"/>
    <w:rsid w:val="008E20D2"/>
    <w:rsid w:val="008E4C42"/>
    <w:rsid w:val="008E7229"/>
    <w:rsid w:val="0090781C"/>
    <w:rsid w:val="00912533"/>
    <w:rsid w:val="009217F9"/>
    <w:rsid w:val="00924CF1"/>
    <w:rsid w:val="009649C6"/>
    <w:rsid w:val="009A4CC2"/>
    <w:rsid w:val="009C1FC6"/>
    <w:rsid w:val="009F16AB"/>
    <w:rsid w:val="00A05E3D"/>
    <w:rsid w:val="00A25750"/>
    <w:rsid w:val="00A26538"/>
    <w:rsid w:val="00A403A8"/>
    <w:rsid w:val="00A64E0D"/>
    <w:rsid w:val="00A91BBE"/>
    <w:rsid w:val="00A93C97"/>
    <w:rsid w:val="00AA2D18"/>
    <w:rsid w:val="00AA2E2D"/>
    <w:rsid w:val="00AC13CB"/>
    <w:rsid w:val="00AD6450"/>
    <w:rsid w:val="00AE1762"/>
    <w:rsid w:val="00AF3027"/>
    <w:rsid w:val="00AF782A"/>
    <w:rsid w:val="00B156F6"/>
    <w:rsid w:val="00B15F2A"/>
    <w:rsid w:val="00B24C46"/>
    <w:rsid w:val="00B354B0"/>
    <w:rsid w:val="00B356A8"/>
    <w:rsid w:val="00B70B5C"/>
    <w:rsid w:val="00B87529"/>
    <w:rsid w:val="00B92FD1"/>
    <w:rsid w:val="00BC2C12"/>
    <w:rsid w:val="00BD12E4"/>
    <w:rsid w:val="00C209AF"/>
    <w:rsid w:val="00C24E97"/>
    <w:rsid w:val="00C32B67"/>
    <w:rsid w:val="00C33E97"/>
    <w:rsid w:val="00C4012B"/>
    <w:rsid w:val="00C434EF"/>
    <w:rsid w:val="00C44703"/>
    <w:rsid w:val="00C46A2B"/>
    <w:rsid w:val="00C66ADC"/>
    <w:rsid w:val="00CD2005"/>
    <w:rsid w:val="00CE0A8B"/>
    <w:rsid w:val="00D26FB6"/>
    <w:rsid w:val="00D41542"/>
    <w:rsid w:val="00D539C9"/>
    <w:rsid w:val="00D83F85"/>
    <w:rsid w:val="00DA385B"/>
    <w:rsid w:val="00DA45A6"/>
    <w:rsid w:val="00DB50E3"/>
    <w:rsid w:val="00DD580A"/>
    <w:rsid w:val="00E016B4"/>
    <w:rsid w:val="00E26A9C"/>
    <w:rsid w:val="00E318FC"/>
    <w:rsid w:val="00E516FE"/>
    <w:rsid w:val="00E64B74"/>
    <w:rsid w:val="00E77D73"/>
    <w:rsid w:val="00E90AF5"/>
    <w:rsid w:val="00E914B8"/>
    <w:rsid w:val="00E920BE"/>
    <w:rsid w:val="00E9592D"/>
    <w:rsid w:val="00EA6BC3"/>
    <w:rsid w:val="00EA7F33"/>
    <w:rsid w:val="00EC50C8"/>
    <w:rsid w:val="00EE1B47"/>
    <w:rsid w:val="00EE50EE"/>
    <w:rsid w:val="00EF37A0"/>
    <w:rsid w:val="00F074D9"/>
    <w:rsid w:val="00F149C4"/>
    <w:rsid w:val="00F16551"/>
    <w:rsid w:val="00F32700"/>
    <w:rsid w:val="00F333C9"/>
    <w:rsid w:val="00F4203A"/>
    <w:rsid w:val="00F43F43"/>
    <w:rsid w:val="00F52117"/>
    <w:rsid w:val="00F6259C"/>
    <w:rsid w:val="00F67080"/>
    <w:rsid w:val="00F80A6C"/>
    <w:rsid w:val="00F87814"/>
    <w:rsid w:val="00FC1779"/>
    <w:rsid w:val="00FD7327"/>
    <w:rsid w:val="00FE7528"/>
    <w:rsid w:val="0703064E"/>
    <w:rsid w:val="08B5665A"/>
    <w:rsid w:val="0B74380B"/>
    <w:rsid w:val="0CF46936"/>
    <w:rsid w:val="0D4A6936"/>
    <w:rsid w:val="124466FB"/>
    <w:rsid w:val="165D6F10"/>
    <w:rsid w:val="175E27C5"/>
    <w:rsid w:val="17B813EE"/>
    <w:rsid w:val="1E292713"/>
    <w:rsid w:val="2392369F"/>
    <w:rsid w:val="28F26F3E"/>
    <w:rsid w:val="30352F16"/>
    <w:rsid w:val="3C1D2591"/>
    <w:rsid w:val="41952CC6"/>
    <w:rsid w:val="42EA45FA"/>
    <w:rsid w:val="46D410DE"/>
    <w:rsid w:val="4C4F3522"/>
    <w:rsid w:val="4EBB6894"/>
    <w:rsid w:val="4F1B383E"/>
    <w:rsid w:val="507A69E5"/>
    <w:rsid w:val="545F1309"/>
    <w:rsid w:val="57B17B16"/>
    <w:rsid w:val="57DC661B"/>
    <w:rsid w:val="58C16C6B"/>
    <w:rsid w:val="5936434B"/>
    <w:rsid w:val="59AB1A5F"/>
    <w:rsid w:val="602D1974"/>
    <w:rsid w:val="65A80830"/>
    <w:rsid w:val="65FD488D"/>
    <w:rsid w:val="66704A02"/>
    <w:rsid w:val="68531691"/>
    <w:rsid w:val="6F133E4A"/>
    <w:rsid w:val="70483403"/>
    <w:rsid w:val="72F41448"/>
    <w:rsid w:val="754C161D"/>
    <w:rsid w:val="78584E73"/>
    <w:rsid w:val="7C9C31EE"/>
    <w:rsid w:val="7DF963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0"/>
    <w:qFormat/>
    <w:uiPriority w:val="0"/>
    <w:pPr>
      <w:jc w:val="left"/>
    </w:pPr>
  </w:style>
  <w:style w:type="paragraph" w:styleId="3">
    <w:name w:val="Balloon Text"/>
    <w:basedOn w:val="1"/>
    <w:link w:val="12"/>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1"/>
    <w:qFormat/>
    <w:uiPriority w:val="0"/>
    <w:rPr>
      <w:b/>
      <w:bCs/>
    </w:rPr>
  </w:style>
  <w:style w:type="character" w:styleId="9">
    <w:name w:val="annotation reference"/>
    <w:qFormat/>
    <w:uiPriority w:val="0"/>
    <w:rPr>
      <w:sz w:val="21"/>
      <w:szCs w:val="21"/>
    </w:rPr>
  </w:style>
  <w:style w:type="character" w:customStyle="1" w:styleId="10">
    <w:name w:val="批注文字 Char"/>
    <w:link w:val="2"/>
    <w:qFormat/>
    <w:uiPriority w:val="0"/>
    <w:rPr>
      <w:kern w:val="2"/>
      <w:sz w:val="21"/>
      <w:szCs w:val="24"/>
    </w:rPr>
  </w:style>
  <w:style w:type="character" w:customStyle="1" w:styleId="11">
    <w:name w:val="批注主题 Char"/>
    <w:link w:val="6"/>
    <w:qFormat/>
    <w:uiPriority w:val="0"/>
    <w:rPr>
      <w:b/>
      <w:bCs/>
      <w:kern w:val="2"/>
      <w:sz w:val="21"/>
      <w:szCs w:val="24"/>
    </w:rPr>
  </w:style>
  <w:style w:type="character" w:customStyle="1" w:styleId="12">
    <w:name w:val="批注框文本 Char"/>
    <w:link w:val="3"/>
    <w:qFormat/>
    <w:uiPriority w:val="0"/>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32D6D5A-0B49-4671-86D9-338786615B34}">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4</Pages>
  <Words>389</Words>
  <Characters>2221</Characters>
  <Lines>18</Lines>
  <Paragraphs>5</Paragraphs>
  <TotalTime>295</TotalTime>
  <ScaleCrop>false</ScaleCrop>
  <LinksUpToDate>false</LinksUpToDate>
  <CharactersWithSpaces>2605</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2016-09-28T08:59:00Z</dcterms:created>
  <dc:creator>USER</dc:creator>
  <cp:lastModifiedBy>gyb1</cp:lastModifiedBy>
  <dcterms:modified xsi:type="dcterms:W3CDTF">2021-09-16T02:21:56Z</dcterms:modified>
  <dc:title>为全面了解和准确掌握我校家庭经济困难学生的情况，公平、公正、合理地分配资助资源，帮助困难学生顺利完成学业，学校每学年初对家庭经济困难学生进行认定和登记建档工作</dc:title>
  <cp:revision>48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83D98006A77041C783BEAC0B536D1956</vt:lpwstr>
  </property>
</Properties>
</file>